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13CF8" w14:textId="04EFB088" w:rsidR="004B01A3" w:rsidRPr="00DA73BC" w:rsidRDefault="007846B9" w:rsidP="007846B9">
      <w:pPr>
        <w:jc w:val="both"/>
        <w:rPr>
          <w:rFonts w:asciiTheme="majorHAnsi" w:hAnsiTheme="majorHAnsi" w:cs="Times New Roman"/>
          <w:sz w:val="14"/>
          <w:szCs w:val="14"/>
        </w:rPr>
      </w:pPr>
      <w:r w:rsidRPr="00DA73BC">
        <w:rPr>
          <w:rFonts w:asciiTheme="majorHAnsi" w:hAnsiTheme="majorHAnsi" w:cs="Times New Roman"/>
          <w:b/>
          <w:sz w:val="14"/>
          <w:szCs w:val="14"/>
        </w:rPr>
        <w:t xml:space="preserve">1. </w:t>
      </w:r>
      <w:r w:rsidR="004B01A3" w:rsidRPr="00DA73BC">
        <w:rPr>
          <w:rFonts w:asciiTheme="majorHAnsi" w:hAnsiTheme="majorHAnsi" w:cs="Times New Roman"/>
          <w:b/>
          <w:sz w:val="14"/>
          <w:szCs w:val="14"/>
        </w:rPr>
        <w:t>Terms.</w:t>
      </w:r>
      <w:r w:rsidR="004B01A3" w:rsidRPr="00DA73BC">
        <w:rPr>
          <w:rFonts w:asciiTheme="majorHAnsi" w:hAnsiTheme="majorHAnsi" w:cs="Times New Roman"/>
          <w:sz w:val="14"/>
          <w:szCs w:val="14"/>
        </w:rPr>
        <w:t xml:space="preserve"> These Maintenance Terms apply to all UiPath Incorporated and UiPath SRL (“UiPath”) proprietary software products “UiPath RPA Platform” for which UiPath has received payment of the corresponding annual fees. The Maintenance includes </w:t>
      </w:r>
      <w:r w:rsidR="00500083" w:rsidRPr="00DA73BC">
        <w:rPr>
          <w:rFonts w:asciiTheme="majorHAnsi" w:hAnsiTheme="majorHAnsi" w:cs="Times New Roman"/>
          <w:sz w:val="14"/>
          <w:szCs w:val="14"/>
        </w:rPr>
        <w:t>Improvements and s</w:t>
      </w:r>
      <w:r w:rsidR="004B01A3" w:rsidRPr="00DA73BC">
        <w:rPr>
          <w:rFonts w:asciiTheme="majorHAnsi" w:hAnsiTheme="majorHAnsi" w:cs="Times New Roman"/>
          <w:sz w:val="14"/>
          <w:szCs w:val="14"/>
        </w:rPr>
        <w:t xml:space="preserve">upport and the right to receive any new updated version of the </w:t>
      </w:r>
      <w:r w:rsidR="00500083" w:rsidRPr="00DA73BC">
        <w:rPr>
          <w:rFonts w:asciiTheme="majorHAnsi" w:hAnsiTheme="majorHAnsi" w:cs="Times New Roman"/>
          <w:sz w:val="14"/>
          <w:szCs w:val="14"/>
        </w:rPr>
        <w:t xml:space="preserve">UiPath RPA Platform </w:t>
      </w:r>
      <w:r w:rsidR="004B01A3" w:rsidRPr="00DA73BC">
        <w:rPr>
          <w:rFonts w:asciiTheme="majorHAnsi" w:hAnsiTheme="majorHAnsi" w:cs="Times New Roman"/>
          <w:sz w:val="14"/>
          <w:szCs w:val="14"/>
        </w:rPr>
        <w:t xml:space="preserve">as released from time to time by UiPath, including the right to choose to </w:t>
      </w:r>
      <w:r w:rsidR="00A053B6" w:rsidRPr="00DA73BC">
        <w:rPr>
          <w:rFonts w:asciiTheme="majorHAnsi" w:hAnsiTheme="majorHAnsi" w:cs="Times New Roman"/>
          <w:sz w:val="14"/>
          <w:szCs w:val="14"/>
        </w:rPr>
        <w:t xml:space="preserve">upgrade </w:t>
      </w:r>
      <w:r w:rsidR="004B01A3" w:rsidRPr="00DA73BC">
        <w:rPr>
          <w:rFonts w:asciiTheme="majorHAnsi" w:hAnsiTheme="majorHAnsi" w:cs="Times New Roman"/>
          <w:sz w:val="14"/>
          <w:szCs w:val="14"/>
        </w:rPr>
        <w:t xml:space="preserve">the </w:t>
      </w:r>
      <w:r w:rsidR="00500083" w:rsidRPr="00DA73BC">
        <w:rPr>
          <w:rFonts w:asciiTheme="majorHAnsi" w:hAnsiTheme="majorHAnsi" w:cs="Times New Roman"/>
          <w:sz w:val="14"/>
          <w:szCs w:val="14"/>
        </w:rPr>
        <w:t>UiPath RPA Platform</w:t>
      </w:r>
      <w:r w:rsidR="00AD51AF" w:rsidRPr="00DA73BC">
        <w:rPr>
          <w:rFonts w:asciiTheme="majorHAnsi" w:hAnsiTheme="majorHAnsi" w:cs="Times New Roman"/>
          <w:sz w:val="14"/>
          <w:szCs w:val="14"/>
        </w:rPr>
        <w:t xml:space="preserve"> </w:t>
      </w:r>
      <w:r w:rsidR="004B01A3" w:rsidRPr="00DA73BC">
        <w:rPr>
          <w:rFonts w:asciiTheme="majorHAnsi" w:hAnsiTheme="majorHAnsi" w:cs="Times New Roman"/>
          <w:sz w:val="14"/>
          <w:szCs w:val="14"/>
        </w:rPr>
        <w:t>to Major releases, as defined below.</w:t>
      </w:r>
      <w:r w:rsidR="00F70118" w:rsidRPr="00DA73BC">
        <w:rPr>
          <w:rFonts w:asciiTheme="majorHAnsi" w:hAnsiTheme="majorHAnsi" w:cs="Times New Roman"/>
          <w:sz w:val="14"/>
          <w:szCs w:val="14"/>
        </w:rPr>
        <w:t xml:space="preserve"> </w:t>
      </w:r>
      <w:r w:rsidR="004B01A3" w:rsidRPr="00DA73BC">
        <w:rPr>
          <w:rFonts w:asciiTheme="majorHAnsi" w:hAnsiTheme="majorHAnsi" w:cs="Times New Roman"/>
          <w:sz w:val="14"/>
          <w:szCs w:val="14"/>
        </w:rPr>
        <w:t xml:space="preserve">Customer is </w:t>
      </w:r>
      <w:r w:rsidR="00F70118" w:rsidRPr="00DA73BC">
        <w:rPr>
          <w:rFonts w:asciiTheme="majorHAnsi" w:hAnsiTheme="majorHAnsi" w:cs="Times New Roman"/>
          <w:sz w:val="14"/>
          <w:szCs w:val="14"/>
        </w:rPr>
        <w:t xml:space="preserve">required </w:t>
      </w:r>
      <w:r w:rsidR="004B01A3" w:rsidRPr="00DA73BC">
        <w:rPr>
          <w:rFonts w:asciiTheme="majorHAnsi" w:hAnsiTheme="majorHAnsi" w:cs="Times New Roman"/>
          <w:sz w:val="14"/>
          <w:szCs w:val="14"/>
        </w:rPr>
        <w:t xml:space="preserve">to train key Customer personnel on the </w:t>
      </w:r>
      <w:r w:rsidR="00500083" w:rsidRPr="00DA73BC">
        <w:rPr>
          <w:rFonts w:asciiTheme="majorHAnsi" w:hAnsiTheme="majorHAnsi" w:cs="Times New Roman"/>
          <w:sz w:val="14"/>
          <w:szCs w:val="14"/>
        </w:rPr>
        <w:t xml:space="preserve">UiPath RPA Platform </w:t>
      </w:r>
      <w:r w:rsidR="004B01A3" w:rsidRPr="00DA73BC">
        <w:rPr>
          <w:rFonts w:asciiTheme="majorHAnsi" w:hAnsiTheme="majorHAnsi" w:cs="Times New Roman"/>
          <w:sz w:val="14"/>
          <w:szCs w:val="14"/>
        </w:rPr>
        <w:t xml:space="preserve">and to assign such personnel to provide </w:t>
      </w:r>
      <w:r w:rsidR="00500083" w:rsidRPr="00DA73BC">
        <w:rPr>
          <w:rFonts w:asciiTheme="majorHAnsi" w:hAnsiTheme="majorHAnsi" w:cs="Times New Roman"/>
          <w:sz w:val="14"/>
          <w:szCs w:val="14"/>
        </w:rPr>
        <w:t>F</w:t>
      </w:r>
      <w:r w:rsidR="004B01A3" w:rsidRPr="00DA73BC">
        <w:rPr>
          <w:rFonts w:asciiTheme="majorHAnsi" w:hAnsiTheme="majorHAnsi" w:cs="Times New Roman"/>
          <w:sz w:val="14"/>
          <w:szCs w:val="14"/>
        </w:rPr>
        <w:t xml:space="preserve">irst </w:t>
      </w:r>
      <w:r w:rsidR="00500083" w:rsidRPr="00DA73BC">
        <w:rPr>
          <w:rFonts w:asciiTheme="majorHAnsi" w:hAnsiTheme="majorHAnsi" w:cs="Times New Roman"/>
          <w:sz w:val="14"/>
          <w:szCs w:val="14"/>
        </w:rPr>
        <w:t>L</w:t>
      </w:r>
      <w:r w:rsidR="004B01A3" w:rsidRPr="00DA73BC">
        <w:rPr>
          <w:rFonts w:asciiTheme="majorHAnsi" w:hAnsiTheme="majorHAnsi" w:cs="Times New Roman"/>
          <w:sz w:val="14"/>
          <w:szCs w:val="14"/>
        </w:rPr>
        <w:t xml:space="preserve">ine </w:t>
      </w:r>
      <w:r w:rsidR="00500083" w:rsidRPr="00DA73BC">
        <w:rPr>
          <w:rFonts w:asciiTheme="majorHAnsi" w:hAnsiTheme="majorHAnsi" w:cs="Times New Roman"/>
          <w:sz w:val="14"/>
          <w:szCs w:val="14"/>
        </w:rPr>
        <w:t>S</w:t>
      </w:r>
      <w:r w:rsidR="004B01A3" w:rsidRPr="00DA73BC">
        <w:rPr>
          <w:rFonts w:asciiTheme="majorHAnsi" w:hAnsiTheme="majorHAnsi" w:cs="Times New Roman"/>
          <w:sz w:val="14"/>
          <w:szCs w:val="14"/>
        </w:rPr>
        <w:t xml:space="preserve">upport </w:t>
      </w:r>
      <w:r w:rsidR="00A053B6" w:rsidRPr="00DA73BC">
        <w:rPr>
          <w:rFonts w:asciiTheme="majorHAnsi" w:hAnsiTheme="majorHAnsi" w:cs="Times New Roman"/>
          <w:sz w:val="14"/>
          <w:szCs w:val="14"/>
        </w:rPr>
        <w:t xml:space="preserve">(specified in section 3 below) </w:t>
      </w:r>
      <w:r w:rsidR="004B01A3" w:rsidRPr="00DA73BC">
        <w:rPr>
          <w:rFonts w:asciiTheme="majorHAnsi" w:hAnsiTheme="majorHAnsi" w:cs="Times New Roman"/>
          <w:sz w:val="14"/>
          <w:szCs w:val="14"/>
        </w:rPr>
        <w:t>to Customer’s internal users.</w:t>
      </w:r>
    </w:p>
    <w:p w14:paraId="011CBC88" w14:textId="668EB329"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2. General Definitions &amp; Licensing Models.</w:t>
      </w:r>
      <w:r w:rsidRPr="00DA73BC">
        <w:rPr>
          <w:rFonts w:asciiTheme="majorHAnsi" w:hAnsiTheme="majorHAnsi" w:cs="Times New Roman"/>
          <w:sz w:val="14"/>
          <w:szCs w:val="14"/>
        </w:rPr>
        <w:t xml:space="preserve"> Support is an integral part of the Maintenance and includes the provision of </w:t>
      </w:r>
      <w:r w:rsidR="006A5781" w:rsidRPr="00DA73BC">
        <w:rPr>
          <w:rFonts w:asciiTheme="majorHAnsi" w:hAnsiTheme="majorHAnsi" w:cs="Times New Roman"/>
          <w:sz w:val="14"/>
          <w:szCs w:val="14"/>
        </w:rPr>
        <w:t>W</w:t>
      </w:r>
      <w:r w:rsidRPr="00DA73BC">
        <w:rPr>
          <w:rFonts w:asciiTheme="majorHAnsi" w:hAnsiTheme="majorHAnsi" w:cs="Times New Roman"/>
          <w:sz w:val="14"/>
          <w:szCs w:val="14"/>
        </w:rPr>
        <w:t xml:space="preserve">orkarounds and additional information which UiPath makes available through the course of the year – training calendars, e-newsletters, special events, documentation and notices to enable Customer to better utilize </w:t>
      </w:r>
      <w:r w:rsidR="002E2263" w:rsidRPr="00DA73BC">
        <w:rPr>
          <w:rFonts w:asciiTheme="majorHAnsi" w:hAnsiTheme="majorHAnsi" w:cs="Times New Roman"/>
          <w:sz w:val="14"/>
          <w:szCs w:val="14"/>
        </w:rPr>
        <w:t xml:space="preserve">UiPath RPA Platform </w:t>
      </w:r>
      <w:r w:rsidRPr="00DA73BC">
        <w:rPr>
          <w:rFonts w:asciiTheme="majorHAnsi" w:hAnsiTheme="majorHAnsi" w:cs="Times New Roman"/>
          <w:sz w:val="14"/>
          <w:szCs w:val="14"/>
        </w:rPr>
        <w:t xml:space="preserve">features and </w:t>
      </w:r>
      <w:r w:rsidR="002E2263" w:rsidRPr="00DA73BC">
        <w:rPr>
          <w:rFonts w:asciiTheme="majorHAnsi" w:hAnsiTheme="majorHAnsi" w:cs="Times New Roman"/>
          <w:sz w:val="14"/>
          <w:szCs w:val="14"/>
        </w:rPr>
        <w:t>s</w:t>
      </w:r>
      <w:r w:rsidRPr="00DA73BC">
        <w:rPr>
          <w:rFonts w:asciiTheme="majorHAnsi" w:hAnsiTheme="majorHAnsi" w:cs="Times New Roman"/>
          <w:sz w:val="14"/>
          <w:szCs w:val="14"/>
        </w:rPr>
        <w:t>upport tools.</w:t>
      </w:r>
    </w:p>
    <w:p w14:paraId="467956FE" w14:textId="67800691" w:rsidR="004B01A3" w:rsidRPr="00DA73BC" w:rsidRDefault="004B01A3" w:rsidP="006C3791">
      <w:pPr>
        <w:jc w:val="both"/>
        <w:rPr>
          <w:rFonts w:asciiTheme="majorHAnsi" w:hAnsiTheme="majorHAnsi" w:cs="Times New Roman"/>
          <w:b/>
          <w:sz w:val="14"/>
          <w:szCs w:val="14"/>
        </w:rPr>
      </w:pPr>
      <w:r w:rsidRPr="00DA73BC">
        <w:rPr>
          <w:rFonts w:asciiTheme="majorHAnsi" w:hAnsiTheme="majorHAnsi" w:cs="Times New Roman"/>
          <w:b/>
          <w:sz w:val="14"/>
          <w:szCs w:val="14"/>
        </w:rPr>
        <w:t>Definitions.</w:t>
      </w:r>
      <w:r w:rsidR="002E2263" w:rsidRPr="00DA73BC">
        <w:rPr>
          <w:rFonts w:asciiTheme="majorHAnsi" w:hAnsiTheme="majorHAnsi" w:cs="Times New Roman"/>
          <w:sz w:val="14"/>
          <w:szCs w:val="14"/>
        </w:rPr>
        <w:t xml:space="preserve"> </w:t>
      </w:r>
      <w:r w:rsidR="00EB7473" w:rsidRPr="00DA73BC">
        <w:rPr>
          <w:rFonts w:asciiTheme="majorHAnsi" w:hAnsiTheme="majorHAnsi" w:cs="Times New Roman"/>
          <w:sz w:val="14"/>
          <w:szCs w:val="14"/>
        </w:rPr>
        <w:t>All capitalized terms not otherwise defined here will have the meaning specified in the Agreement.</w:t>
      </w:r>
    </w:p>
    <w:p w14:paraId="380B20D9" w14:textId="10D355D2" w:rsidR="004B01A3" w:rsidRPr="00DA73BC" w:rsidRDefault="004B01A3" w:rsidP="006C3791">
      <w:pPr>
        <w:jc w:val="both"/>
        <w:rPr>
          <w:rFonts w:asciiTheme="majorHAnsi" w:hAnsiTheme="majorHAnsi" w:cs="Times New Roman"/>
          <w:b/>
          <w:sz w:val="14"/>
          <w:szCs w:val="14"/>
        </w:rPr>
      </w:pPr>
      <w:r w:rsidRPr="00DA73BC">
        <w:rPr>
          <w:rFonts w:asciiTheme="majorHAnsi" w:hAnsiTheme="majorHAnsi" w:cs="Times New Roman"/>
          <w:b/>
          <w:sz w:val="14"/>
          <w:szCs w:val="14"/>
        </w:rPr>
        <w:t>"</w:t>
      </w:r>
      <w:r w:rsidR="0058120A" w:rsidRPr="00DA73BC">
        <w:rPr>
          <w:rFonts w:asciiTheme="majorHAnsi" w:hAnsiTheme="majorHAnsi" w:cs="Times New Roman"/>
          <w:b/>
          <w:sz w:val="14"/>
          <w:szCs w:val="14"/>
        </w:rPr>
        <w:t>Named User</w:t>
      </w:r>
      <w:r w:rsidRPr="00DA73BC">
        <w:rPr>
          <w:rFonts w:asciiTheme="majorHAnsi" w:hAnsiTheme="majorHAnsi" w:cs="Times New Roman"/>
          <w:b/>
          <w:sz w:val="14"/>
          <w:szCs w:val="14"/>
        </w:rPr>
        <w:t xml:space="preserve">" </w:t>
      </w:r>
      <w:r w:rsidRPr="00DA73BC">
        <w:rPr>
          <w:rFonts w:asciiTheme="majorHAnsi" w:hAnsiTheme="majorHAnsi" w:cs="Times New Roman"/>
          <w:sz w:val="14"/>
          <w:szCs w:val="14"/>
        </w:rPr>
        <w:t>means a unique person who is given access to the UiPath RPA Platform.</w:t>
      </w:r>
    </w:p>
    <w:p w14:paraId="1DF7EA38" w14:textId="77777777" w:rsidR="004B01A3" w:rsidRPr="00DA73BC" w:rsidRDefault="004B01A3" w:rsidP="006C3791">
      <w:pPr>
        <w:jc w:val="both"/>
        <w:rPr>
          <w:rFonts w:asciiTheme="majorHAnsi" w:hAnsiTheme="majorHAnsi" w:cs="Times New Roman"/>
          <w:b/>
          <w:sz w:val="14"/>
          <w:szCs w:val="14"/>
        </w:rPr>
      </w:pPr>
      <w:r w:rsidRPr="00DA73BC">
        <w:rPr>
          <w:rFonts w:asciiTheme="majorHAnsi" w:hAnsiTheme="majorHAnsi" w:cs="Times New Roman"/>
          <w:b/>
          <w:sz w:val="14"/>
          <w:szCs w:val="14"/>
        </w:rPr>
        <w:t xml:space="preserve">“Desktop” </w:t>
      </w:r>
      <w:r w:rsidRPr="00DA73BC">
        <w:rPr>
          <w:rFonts w:asciiTheme="majorHAnsi" w:hAnsiTheme="majorHAnsi" w:cs="Times New Roman"/>
          <w:sz w:val="14"/>
          <w:szCs w:val="14"/>
        </w:rPr>
        <w:t>means a logical display surface that contains user interface objects such as windows, menus, and hooks.</w:t>
      </w:r>
    </w:p>
    <w:p w14:paraId="4AE12176" w14:textId="54B447EA"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 xml:space="preserve">"Fault" </w:t>
      </w:r>
      <w:r w:rsidRPr="00DA73BC">
        <w:rPr>
          <w:rFonts w:asciiTheme="majorHAnsi" w:hAnsiTheme="majorHAnsi" w:cs="Times New Roman"/>
          <w:sz w:val="14"/>
          <w:szCs w:val="14"/>
        </w:rPr>
        <w:t>means failure of the UiPath RPA Platform components to function in accordance with the Manuals</w:t>
      </w:r>
      <w:r w:rsidR="006152C9" w:rsidRPr="00DA73BC">
        <w:rPr>
          <w:rFonts w:asciiTheme="majorHAnsi" w:hAnsiTheme="majorHAnsi" w:cs="Times New Roman"/>
          <w:sz w:val="14"/>
          <w:szCs w:val="14"/>
        </w:rPr>
        <w:t xml:space="preserve">, excluding issues due to misconfiguration </w:t>
      </w:r>
      <w:r w:rsidR="00F40C9E" w:rsidRPr="00DA73BC">
        <w:rPr>
          <w:rFonts w:asciiTheme="majorHAnsi" w:hAnsiTheme="majorHAnsi" w:cs="Times New Roman"/>
          <w:sz w:val="14"/>
          <w:szCs w:val="14"/>
        </w:rPr>
        <w:t xml:space="preserve">(which is not made in accordance with UiPath written recommendations) </w:t>
      </w:r>
      <w:r w:rsidR="006152C9" w:rsidRPr="00DA73BC">
        <w:rPr>
          <w:rFonts w:asciiTheme="majorHAnsi" w:hAnsiTheme="majorHAnsi" w:cs="Times New Roman"/>
          <w:sz w:val="14"/>
          <w:szCs w:val="14"/>
        </w:rPr>
        <w:t xml:space="preserve">or other </w:t>
      </w:r>
      <w:r w:rsidR="00841146" w:rsidRPr="00DA73BC">
        <w:rPr>
          <w:rFonts w:asciiTheme="majorHAnsi" w:hAnsiTheme="majorHAnsi" w:cs="Times New Roman"/>
          <w:sz w:val="14"/>
          <w:szCs w:val="14"/>
        </w:rPr>
        <w:t>third-party</w:t>
      </w:r>
      <w:r w:rsidR="006152C9" w:rsidRPr="00DA73BC">
        <w:rPr>
          <w:rFonts w:asciiTheme="majorHAnsi" w:hAnsiTheme="majorHAnsi" w:cs="Times New Roman"/>
          <w:sz w:val="14"/>
          <w:szCs w:val="14"/>
        </w:rPr>
        <w:t xml:space="preserve"> applications</w:t>
      </w:r>
      <w:r w:rsidRPr="00DA73BC">
        <w:rPr>
          <w:rFonts w:asciiTheme="majorHAnsi" w:hAnsiTheme="majorHAnsi" w:cs="Times New Roman"/>
          <w:sz w:val="14"/>
          <w:szCs w:val="14"/>
        </w:rPr>
        <w:t>;</w:t>
      </w:r>
    </w:p>
    <w:p w14:paraId="39CD91C5" w14:textId="77777777" w:rsidR="004B01A3" w:rsidRPr="00DA73BC" w:rsidRDefault="004B01A3" w:rsidP="006C3791">
      <w:pPr>
        <w:jc w:val="both"/>
        <w:rPr>
          <w:rFonts w:asciiTheme="majorHAnsi" w:hAnsiTheme="majorHAnsi" w:cs="Times New Roman"/>
          <w:b/>
          <w:sz w:val="14"/>
          <w:szCs w:val="14"/>
        </w:rPr>
      </w:pPr>
      <w:r w:rsidRPr="00DA73BC">
        <w:rPr>
          <w:rFonts w:asciiTheme="majorHAnsi" w:hAnsiTheme="majorHAnsi" w:cs="Times New Roman"/>
          <w:b/>
          <w:sz w:val="14"/>
          <w:szCs w:val="14"/>
        </w:rPr>
        <w:t xml:space="preserve">"Fix" </w:t>
      </w:r>
      <w:r w:rsidRPr="00DA73BC">
        <w:rPr>
          <w:rFonts w:asciiTheme="majorHAnsi" w:hAnsiTheme="majorHAnsi" w:cs="Times New Roman"/>
          <w:sz w:val="14"/>
          <w:szCs w:val="14"/>
        </w:rPr>
        <w:t>means a permanent resolution to a Fault;</w:t>
      </w:r>
    </w:p>
    <w:p w14:paraId="1E5E0D9B" w14:textId="77777777"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 xml:space="preserve">“Machine” </w:t>
      </w:r>
      <w:r w:rsidRPr="00DA73BC">
        <w:rPr>
          <w:rFonts w:asciiTheme="majorHAnsi" w:hAnsiTheme="majorHAnsi" w:cs="Times New Roman"/>
          <w:sz w:val="14"/>
          <w:szCs w:val="14"/>
        </w:rPr>
        <w:t>means a physical or virtual computer.</w:t>
      </w:r>
    </w:p>
    <w:p w14:paraId="1298611E" w14:textId="441DF908" w:rsidR="00677F1F" w:rsidRPr="00DA73BC" w:rsidRDefault="00677F1F" w:rsidP="006C3791">
      <w:pPr>
        <w:jc w:val="both"/>
        <w:rPr>
          <w:rFonts w:asciiTheme="majorHAnsi" w:hAnsiTheme="majorHAnsi" w:cs="Times New Roman"/>
          <w:sz w:val="14"/>
          <w:szCs w:val="14"/>
        </w:rPr>
      </w:pPr>
      <w:r w:rsidRPr="00DA73BC">
        <w:rPr>
          <w:rFonts w:asciiTheme="majorHAnsi" w:hAnsiTheme="majorHAnsi" w:cs="Times New Roman"/>
          <w:b/>
          <w:sz w:val="14"/>
          <w:szCs w:val="14"/>
        </w:rPr>
        <w:t>“Non-Production”</w:t>
      </w:r>
      <w:r w:rsidRPr="00DA73BC">
        <w:rPr>
          <w:rFonts w:asciiTheme="majorHAnsi" w:hAnsiTheme="majorHAnsi" w:cs="Times New Roman"/>
          <w:sz w:val="14"/>
          <w:szCs w:val="14"/>
        </w:rPr>
        <w:t xml:space="preserve"> means the</w:t>
      </w:r>
      <w:r w:rsidR="00A12D40" w:rsidRPr="00DA73BC">
        <w:rPr>
          <w:rFonts w:asciiTheme="majorHAnsi" w:hAnsiTheme="majorHAnsi" w:cs="Times New Roman"/>
          <w:sz w:val="14"/>
          <w:szCs w:val="14"/>
        </w:rPr>
        <w:t xml:space="preserve"> testing environment</w:t>
      </w:r>
      <w:r w:rsidRPr="00DA73BC">
        <w:rPr>
          <w:rFonts w:asciiTheme="majorHAnsi" w:hAnsiTheme="majorHAnsi" w:cs="Times New Roman"/>
          <w:sz w:val="14"/>
          <w:szCs w:val="14"/>
        </w:rPr>
        <w:t xml:space="preserve"> where </w:t>
      </w:r>
      <w:r w:rsidR="00D105EC" w:rsidRPr="00DA73BC">
        <w:rPr>
          <w:rFonts w:asciiTheme="majorHAnsi" w:hAnsiTheme="majorHAnsi" w:cs="Times New Roman"/>
          <w:sz w:val="14"/>
          <w:szCs w:val="14"/>
        </w:rPr>
        <w:t>UiPath RPA Platform is installed and used</w:t>
      </w:r>
      <w:r w:rsidR="00867741" w:rsidRPr="00DA73BC">
        <w:rPr>
          <w:rFonts w:asciiTheme="majorHAnsi" w:hAnsiTheme="majorHAnsi" w:cs="Times New Roman"/>
          <w:sz w:val="14"/>
          <w:szCs w:val="14"/>
        </w:rPr>
        <w:t xml:space="preserve"> only for testing and evaluation purposes</w:t>
      </w:r>
      <w:r w:rsidR="00D105EC" w:rsidRPr="00DA73BC">
        <w:rPr>
          <w:rFonts w:asciiTheme="majorHAnsi" w:hAnsiTheme="majorHAnsi" w:cs="Times New Roman"/>
          <w:sz w:val="14"/>
          <w:szCs w:val="14"/>
        </w:rPr>
        <w:t>.</w:t>
      </w:r>
    </w:p>
    <w:p w14:paraId="40EAED78" w14:textId="6FACE5A6" w:rsidR="00677F1F" w:rsidRPr="00DA73BC" w:rsidRDefault="00677F1F" w:rsidP="006C3791">
      <w:pPr>
        <w:jc w:val="both"/>
        <w:rPr>
          <w:rFonts w:asciiTheme="majorHAnsi" w:hAnsiTheme="majorHAnsi" w:cs="Times New Roman"/>
          <w:sz w:val="14"/>
          <w:szCs w:val="14"/>
        </w:rPr>
      </w:pPr>
      <w:r w:rsidRPr="00DA73BC">
        <w:rPr>
          <w:rFonts w:asciiTheme="majorHAnsi" w:hAnsiTheme="majorHAnsi" w:cs="Times New Roman"/>
          <w:b/>
          <w:sz w:val="14"/>
          <w:szCs w:val="14"/>
        </w:rPr>
        <w:t>“Production”</w:t>
      </w:r>
      <w:r w:rsidRPr="00DA73BC">
        <w:rPr>
          <w:rFonts w:asciiTheme="majorHAnsi" w:hAnsiTheme="majorHAnsi" w:cs="Times New Roman"/>
          <w:sz w:val="14"/>
          <w:szCs w:val="14"/>
        </w:rPr>
        <w:t xml:space="preserve"> means the real-time setting where </w:t>
      </w:r>
      <w:r w:rsidR="00A12D40" w:rsidRPr="00DA73BC">
        <w:rPr>
          <w:rFonts w:asciiTheme="majorHAnsi" w:hAnsiTheme="majorHAnsi" w:cs="Times New Roman"/>
          <w:sz w:val="14"/>
          <w:szCs w:val="14"/>
        </w:rPr>
        <w:t xml:space="preserve">UiPath RPA Platform is installed </w:t>
      </w:r>
      <w:r w:rsidRPr="00DA73BC">
        <w:rPr>
          <w:rFonts w:asciiTheme="majorHAnsi" w:hAnsiTheme="majorHAnsi" w:cs="Times New Roman"/>
          <w:sz w:val="14"/>
          <w:szCs w:val="14"/>
        </w:rPr>
        <w:t>and relied on for organization or commercial daily operations.</w:t>
      </w:r>
    </w:p>
    <w:p w14:paraId="1B7E9E86" w14:textId="4678DB5F" w:rsidR="00DC0E96" w:rsidRPr="00DA73BC" w:rsidRDefault="00DC0E96" w:rsidP="006C3791">
      <w:pPr>
        <w:jc w:val="both"/>
        <w:rPr>
          <w:rFonts w:asciiTheme="majorHAnsi" w:hAnsiTheme="majorHAnsi" w:cs="Times New Roman"/>
          <w:sz w:val="14"/>
          <w:szCs w:val="14"/>
        </w:rPr>
      </w:pPr>
      <w:r w:rsidRPr="00DA73BC">
        <w:rPr>
          <w:rFonts w:asciiTheme="majorHAnsi" w:hAnsiTheme="majorHAnsi" w:cs="Times New Roman"/>
          <w:b/>
          <w:sz w:val="14"/>
          <w:szCs w:val="14"/>
        </w:rPr>
        <w:t>“Service Request”</w:t>
      </w:r>
      <w:r w:rsidRPr="00DA73BC">
        <w:rPr>
          <w:rFonts w:asciiTheme="majorHAnsi" w:hAnsiTheme="majorHAnsi" w:cs="Times New Roman"/>
          <w:sz w:val="14"/>
          <w:szCs w:val="14"/>
        </w:rPr>
        <w:t xml:space="preserve"> means a request from the Customer for information or advice, typically product how </w:t>
      </w:r>
      <w:proofErr w:type="spellStart"/>
      <w:r w:rsidRPr="00DA73BC">
        <w:rPr>
          <w:rFonts w:asciiTheme="majorHAnsi" w:hAnsiTheme="majorHAnsi" w:cs="Times New Roman"/>
          <w:sz w:val="14"/>
          <w:szCs w:val="14"/>
        </w:rPr>
        <w:t>to’s</w:t>
      </w:r>
      <w:proofErr w:type="spellEnd"/>
      <w:r w:rsidRPr="00DA73BC">
        <w:rPr>
          <w:rFonts w:asciiTheme="majorHAnsi" w:hAnsiTheme="majorHAnsi" w:cs="Times New Roman"/>
          <w:sz w:val="14"/>
          <w:szCs w:val="14"/>
        </w:rPr>
        <w:t>, software activation, licensing and training.</w:t>
      </w:r>
    </w:p>
    <w:p w14:paraId="193CC163" w14:textId="16902066"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 xml:space="preserve">"Software Instance" </w:t>
      </w:r>
      <w:r w:rsidRPr="00DA73BC">
        <w:rPr>
          <w:rFonts w:asciiTheme="majorHAnsi" w:hAnsiTheme="majorHAnsi" w:cs="Times New Roman"/>
          <w:sz w:val="14"/>
          <w:szCs w:val="14"/>
        </w:rPr>
        <w:t xml:space="preserve">means one single running process or a group of processes that was started by a single initial </w:t>
      </w:r>
      <w:r w:rsidR="0058120A" w:rsidRPr="00DA73BC">
        <w:rPr>
          <w:rFonts w:asciiTheme="majorHAnsi" w:hAnsiTheme="majorHAnsi" w:cs="Times New Roman"/>
          <w:sz w:val="14"/>
          <w:szCs w:val="14"/>
        </w:rPr>
        <w:t xml:space="preserve">Named </w:t>
      </w:r>
      <w:r w:rsidR="00FF77A6" w:rsidRPr="00DA73BC">
        <w:rPr>
          <w:rFonts w:asciiTheme="majorHAnsi" w:hAnsiTheme="majorHAnsi" w:cs="Times New Roman"/>
          <w:sz w:val="14"/>
          <w:szCs w:val="14"/>
        </w:rPr>
        <w:t>U</w:t>
      </w:r>
      <w:r w:rsidRPr="00DA73BC">
        <w:rPr>
          <w:rFonts w:asciiTheme="majorHAnsi" w:hAnsiTheme="majorHAnsi" w:cs="Times New Roman"/>
          <w:sz w:val="14"/>
          <w:szCs w:val="14"/>
        </w:rPr>
        <w:t>ser or an application and access the same Desktop;</w:t>
      </w:r>
    </w:p>
    <w:p w14:paraId="4AD3B0C8" w14:textId="77777777"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 xml:space="preserve">"Workaround" </w:t>
      </w:r>
      <w:r w:rsidRPr="00DA73BC">
        <w:rPr>
          <w:rFonts w:asciiTheme="majorHAnsi" w:hAnsiTheme="majorHAnsi" w:cs="Times New Roman"/>
          <w:sz w:val="14"/>
          <w:szCs w:val="14"/>
        </w:rPr>
        <w:t>means a temporary fix in respect of a Fault, which is deployed to restore use of the UiPath RPA Platform components.</w:t>
      </w:r>
    </w:p>
    <w:p w14:paraId="5F6E4916" w14:textId="7925502F" w:rsidR="007846B9" w:rsidRPr="00DA73BC" w:rsidRDefault="00AB41E2" w:rsidP="006C3791">
      <w:pPr>
        <w:jc w:val="both"/>
        <w:rPr>
          <w:rFonts w:asciiTheme="majorHAnsi" w:hAnsiTheme="majorHAnsi" w:cs="Times New Roman"/>
          <w:sz w:val="14"/>
          <w:szCs w:val="14"/>
        </w:rPr>
      </w:pPr>
      <w:r w:rsidRPr="00DA73BC">
        <w:rPr>
          <w:rFonts w:asciiTheme="majorHAnsi" w:hAnsiTheme="majorHAnsi" w:cs="Times New Roman"/>
          <w:b/>
          <w:sz w:val="14"/>
          <w:szCs w:val="14"/>
        </w:rPr>
        <w:t xml:space="preserve">UiPath RPA </w:t>
      </w:r>
      <w:r w:rsidR="00852037" w:rsidRPr="00DA73BC">
        <w:rPr>
          <w:rFonts w:asciiTheme="majorHAnsi" w:hAnsiTheme="majorHAnsi" w:cs="Times New Roman"/>
          <w:b/>
          <w:sz w:val="14"/>
          <w:szCs w:val="14"/>
        </w:rPr>
        <w:t xml:space="preserve">Platform Components &amp; </w:t>
      </w:r>
      <w:r w:rsidR="004B01A3" w:rsidRPr="00DA73BC">
        <w:rPr>
          <w:rFonts w:asciiTheme="majorHAnsi" w:hAnsiTheme="majorHAnsi" w:cs="Times New Roman"/>
          <w:b/>
          <w:sz w:val="14"/>
          <w:szCs w:val="14"/>
        </w:rPr>
        <w:t>Licensing Models.</w:t>
      </w:r>
      <w:r w:rsidR="00B113DA" w:rsidRPr="00DA73BC">
        <w:rPr>
          <w:rFonts w:asciiTheme="majorHAnsi" w:hAnsiTheme="majorHAnsi" w:cs="Times New Roman"/>
          <w:b/>
          <w:sz w:val="14"/>
          <w:szCs w:val="14"/>
        </w:rPr>
        <w:t xml:space="preserve"> </w:t>
      </w:r>
      <w:r w:rsidR="004B01A3" w:rsidRPr="00DA73BC">
        <w:rPr>
          <w:rFonts w:asciiTheme="majorHAnsi" w:hAnsiTheme="majorHAnsi" w:cs="Times New Roman"/>
          <w:sz w:val="14"/>
          <w:szCs w:val="14"/>
        </w:rPr>
        <w:t xml:space="preserve">Customer may license UiPath RPA Platform by </w:t>
      </w:r>
      <w:r w:rsidR="009A3A28">
        <w:rPr>
          <w:rFonts w:asciiTheme="majorHAnsi" w:hAnsiTheme="majorHAnsi" w:cs="Times New Roman"/>
          <w:sz w:val="14"/>
          <w:szCs w:val="14"/>
        </w:rPr>
        <w:t xml:space="preserve">selecting from the below models. </w:t>
      </w:r>
    </w:p>
    <w:tbl>
      <w:tblPr>
        <w:tblStyle w:val="GridTable1Light-Accent1"/>
        <w:tblW w:w="0" w:type="auto"/>
        <w:tblInd w:w="-5" w:type="dxa"/>
        <w:tblLayout w:type="fixed"/>
        <w:tblLook w:val="04A0" w:firstRow="1" w:lastRow="0" w:firstColumn="1" w:lastColumn="0" w:noHBand="0" w:noVBand="1"/>
      </w:tblPr>
      <w:tblGrid>
        <w:gridCol w:w="993"/>
        <w:gridCol w:w="708"/>
        <w:gridCol w:w="7654"/>
      </w:tblGrid>
      <w:tr w:rsidR="00950E16" w:rsidRPr="00DA73BC" w14:paraId="3035CD08" w14:textId="77777777" w:rsidTr="0037332C">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159CEB11" w14:textId="7CFD30A3" w:rsidR="00950E16" w:rsidRPr="00DA73BC" w:rsidRDefault="00950E16" w:rsidP="006C3791">
            <w:pPr>
              <w:jc w:val="both"/>
              <w:rPr>
                <w:rFonts w:asciiTheme="majorHAnsi" w:hAnsiTheme="majorHAnsi" w:cs="Times New Roman"/>
                <w:sz w:val="14"/>
                <w:szCs w:val="14"/>
              </w:rPr>
            </w:pPr>
            <w:r w:rsidRPr="00DA73BC">
              <w:rPr>
                <w:rFonts w:asciiTheme="majorHAnsi" w:hAnsiTheme="majorHAnsi" w:cs="Times New Roman"/>
                <w:sz w:val="14"/>
                <w:szCs w:val="14"/>
              </w:rPr>
              <w:t>Studio (ST)</w:t>
            </w:r>
          </w:p>
        </w:tc>
        <w:tc>
          <w:tcPr>
            <w:tcW w:w="708" w:type="dxa"/>
          </w:tcPr>
          <w:p w14:paraId="5F7C6BDD" w14:textId="7010206B" w:rsidR="00950E16" w:rsidRPr="00DA73BC" w:rsidRDefault="00950E16" w:rsidP="00AD51AF">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4"/>
                <w:szCs w:val="14"/>
              </w:rPr>
            </w:pPr>
            <w:r w:rsidRPr="00DA73BC">
              <w:rPr>
                <w:rFonts w:asciiTheme="majorHAnsi" w:hAnsiTheme="majorHAnsi" w:cs="Times New Roman"/>
                <w:b w:val="0"/>
                <w:sz w:val="14"/>
                <w:szCs w:val="14"/>
              </w:rPr>
              <w:t>Named User</w:t>
            </w:r>
          </w:p>
        </w:tc>
        <w:tc>
          <w:tcPr>
            <w:tcW w:w="7654" w:type="dxa"/>
          </w:tcPr>
          <w:p w14:paraId="643E7180" w14:textId="6E7FE5B0" w:rsidR="00401092" w:rsidRPr="00DA73BC" w:rsidRDefault="003F1225" w:rsidP="00AD51AF">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4"/>
                <w:szCs w:val="14"/>
              </w:rPr>
            </w:pPr>
            <w:r w:rsidRPr="00DA73BC">
              <w:rPr>
                <w:rFonts w:asciiTheme="majorHAnsi" w:hAnsiTheme="majorHAnsi" w:cs="Times New Roman"/>
                <w:b w:val="0"/>
                <w:sz w:val="14"/>
                <w:szCs w:val="14"/>
              </w:rPr>
              <w:t>Only the Named User can access the Studio</w:t>
            </w:r>
            <w:r w:rsidR="00401092" w:rsidRPr="00DA73BC">
              <w:rPr>
                <w:rFonts w:asciiTheme="majorHAnsi" w:hAnsiTheme="majorHAnsi" w:cs="Times New Roman"/>
                <w:b w:val="0"/>
                <w:sz w:val="14"/>
                <w:szCs w:val="14"/>
              </w:rPr>
              <w:t xml:space="preserve"> which can be used with or without Orchestrator as follows: </w:t>
            </w:r>
          </w:p>
          <w:p w14:paraId="26F83DBD" w14:textId="09CA8737" w:rsidR="00950E16" w:rsidRPr="00DA73BC" w:rsidRDefault="00DA73BC" w:rsidP="00DA73BC">
            <w:pPr>
              <w:ind w:left="360" w:hanging="3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4"/>
                <w:szCs w:val="14"/>
              </w:rPr>
            </w:pPr>
            <w:r>
              <w:rPr>
                <w:rFonts w:asciiTheme="majorHAnsi" w:hAnsiTheme="majorHAnsi" w:cs="Times New Roman"/>
                <w:b w:val="0"/>
                <w:sz w:val="14"/>
                <w:szCs w:val="14"/>
              </w:rPr>
              <w:t>(</w:t>
            </w:r>
            <w:proofErr w:type="spellStart"/>
            <w:r>
              <w:rPr>
                <w:rFonts w:asciiTheme="majorHAnsi" w:hAnsiTheme="majorHAnsi" w:cs="Times New Roman"/>
                <w:b w:val="0"/>
                <w:sz w:val="14"/>
                <w:szCs w:val="14"/>
              </w:rPr>
              <w:t>i</w:t>
            </w:r>
            <w:proofErr w:type="spellEnd"/>
            <w:r>
              <w:rPr>
                <w:rFonts w:asciiTheme="majorHAnsi" w:hAnsiTheme="majorHAnsi" w:cs="Times New Roman"/>
                <w:b w:val="0"/>
                <w:sz w:val="14"/>
                <w:szCs w:val="14"/>
              </w:rPr>
              <w:t xml:space="preserve">) </w:t>
            </w:r>
            <w:r w:rsidR="00401092" w:rsidRPr="00DA73BC">
              <w:rPr>
                <w:rFonts w:asciiTheme="majorHAnsi" w:hAnsiTheme="majorHAnsi" w:cs="Times New Roman"/>
                <w:b w:val="0"/>
                <w:sz w:val="14"/>
                <w:szCs w:val="14"/>
              </w:rPr>
              <w:t>W</w:t>
            </w:r>
            <w:r w:rsidR="00950E16" w:rsidRPr="00DA73BC">
              <w:rPr>
                <w:rFonts w:asciiTheme="majorHAnsi" w:hAnsiTheme="majorHAnsi" w:cs="Times New Roman"/>
                <w:b w:val="0"/>
                <w:sz w:val="14"/>
                <w:szCs w:val="14"/>
              </w:rPr>
              <w:t xml:space="preserve">ith Orchestrator: The license may be installed on </w:t>
            </w:r>
            <w:r w:rsidR="00C74CFD">
              <w:rPr>
                <w:rFonts w:asciiTheme="majorHAnsi" w:hAnsiTheme="majorHAnsi" w:cs="Times New Roman"/>
                <w:b w:val="0"/>
                <w:sz w:val="14"/>
                <w:szCs w:val="14"/>
              </w:rPr>
              <w:t>two</w:t>
            </w:r>
            <w:r w:rsidR="00950E16" w:rsidRPr="00DA73BC">
              <w:rPr>
                <w:rFonts w:asciiTheme="majorHAnsi" w:hAnsiTheme="majorHAnsi" w:cs="Times New Roman"/>
                <w:b w:val="0"/>
                <w:sz w:val="14"/>
                <w:szCs w:val="14"/>
              </w:rPr>
              <w:t xml:space="preserve"> Machines that share the Named User. </w:t>
            </w:r>
          </w:p>
          <w:p w14:paraId="5B60EB75" w14:textId="30026EFB" w:rsidR="0037332C" w:rsidRPr="0037332C" w:rsidRDefault="00DA73BC" w:rsidP="0037332C">
            <w:pPr>
              <w:ind w:left="360" w:hanging="3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4"/>
                <w:szCs w:val="14"/>
              </w:rPr>
            </w:pPr>
            <w:r>
              <w:rPr>
                <w:rFonts w:asciiTheme="majorHAnsi" w:hAnsiTheme="majorHAnsi" w:cs="Times New Roman"/>
                <w:b w:val="0"/>
                <w:sz w:val="14"/>
                <w:szCs w:val="14"/>
              </w:rPr>
              <w:t xml:space="preserve">(ii) </w:t>
            </w:r>
            <w:r w:rsidR="00950E16" w:rsidRPr="00DA73BC">
              <w:rPr>
                <w:rFonts w:asciiTheme="majorHAnsi" w:hAnsiTheme="majorHAnsi" w:cs="Times New Roman"/>
                <w:b w:val="0"/>
                <w:sz w:val="14"/>
                <w:szCs w:val="14"/>
              </w:rPr>
              <w:t>Without Orchestrator: The license may be installed on one Machine</w:t>
            </w:r>
            <w:r w:rsidR="00AD51AF" w:rsidRPr="00DA73BC">
              <w:rPr>
                <w:rFonts w:asciiTheme="majorHAnsi" w:hAnsiTheme="majorHAnsi" w:cs="Times New Roman"/>
                <w:b w:val="0"/>
                <w:sz w:val="14"/>
                <w:szCs w:val="14"/>
              </w:rPr>
              <w:t>.</w:t>
            </w:r>
          </w:p>
        </w:tc>
      </w:tr>
      <w:tr w:rsidR="00950E16" w:rsidRPr="00DA73BC" w14:paraId="52A18518" w14:textId="77777777" w:rsidTr="00AD51AF">
        <w:trPr>
          <w:trHeight w:val="75"/>
        </w:trPr>
        <w:tc>
          <w:tcPr>
            <w:cnfStyle w:val="001000000000" w:firstRow="0" w:lastRow="0" w:firstColumn="1" w:lastColumn="0" w:oddVBand="0" w:evenVBand="0" w:oddHBand="0" w:evenHBand="0" w:firstRowFirstColumn="0" w:firstRowLastColumn="0" w:lastRowFirstColumn="0" w:lastRowLastColumn="0"/>
            <w:tcW w:w="993" w:type="dxa"/>
            <w:vMerge/>
          </w:tcPr>
          <w:p w14:paraId="70605DF4" w14:textId="77777777" w:rsidR="00950E16" w:rsidRPr="00DA73BC" w:rsidRDefault="00950E16" w:rsidP="006C3791">
            <w:pPr>
              <w:jc w:val="both"/>
              <w:rPr>
                <w:rFonts w:asciiTheme="majorHAnsi" w:hAnsiTheme="majorHAnsi" w:cs="Times New Roman"/>
                <w:sz w:val="14"/>
                <w:szCs w:val="14"/>
              </w:rPr>
            </w:pPr>
          </w:p>
        </w:tc>
        <w:tc>
          <w:tcPr>
            <w:tcW w:w="708" w:type="dxa"/>
          </w:tcPr>
          <w:p w14:paraId="3C013BF2" w14:textId="20529E25" w:rsidR="00950E16" w:rsidRPr="00DA73BC" w:rsidDel="004E2B3D" w:rsidRDefault="00950E16" w:rsidP="006C379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Node Locked</w:t>
            </w:r>
          </w:p>
        </w:tc>
        <w:tc>
          <w:tcPr>
            <w:tcW w:w="7654" w:type="dxa"/>
          </w:tcPr>
          <w:p w14:paraId="00656F4C" w14:textId="5DCB5193" w:rsidR="00854FAB" w:rsidRPr="00DA73BC" w:rsidRDefault="00854FAB" w:rsidP="0087041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The license may be installed on a single Machine</w:t>
            </w:r>
            <w:r w:rsidR="0037332C">
              <w:t xml:space="preserve"> </w:t>
            </w:r>
            <w:r w:rsidR="0037332C" w:rsidRPr="0037332C">
              <w:rPr>
                <w:rFonts w:asciiTheme="majorHAnsi" w:hAnsiTheme="majorHAnsi" w:cs="Times New Roman"/>
                <w:sz w:val="14"/>
                <w:szCs w:val="14"/>
              </w:rPr>
              <w:t>which can be used with or without Orchestrator as follows:</w:t>
            </w:r>
          </w:p>
          <w:p w14:paraId="35C51D62" w14:textId="2D8B1253" w:rsidR="00C60C24" w:rsidRPr="00DA73BC" w:rsidRDefault="0037332C" w:rsidP="00AD51A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Pr>
                <w:rFonts w:asciiTheme="majorHAnsi" w:hAnsiTheme="majorHAnsi" w:cs="Times New Roman"/>
                <w:sz w:val="14"/>
                <w:szCs w:val="14"/>
              </w:rPr>
              <w:t>(</w:t>
            </w:r>
            <w:proofErr w:type="spellStart"/>
            <w:r>
              <w:rPr>
                <w:rFonts w:asciiTheme="majorHAnsi" w:hAnsiTheme="majorHAnsi" w:cs="Times New Roman"/>
                <w:sz w:val="14"/>
                <w:szCs w:val="14"/>
              </w:rPr>
              <w:t>i</w:t>
            </w:r>
            <w:proofErr w:type="spellEnd"/>
            <w:r>
              <w:rPr>
                <w:rFonts w:asciiTheme="majorHAnsi" w:hAnsiTheme="majorHAnsi" w:cs="Times New Roman"/>
                <w:sz w:val="14"/>
                <w:szCs w:val="14"/>
              </w:rPr>
              <w:t xml:space="preserve">) </w:t>
            </w:r>
            <w:r w:rsidR="00950E16" w:rsidRPr="00DA73BC">
              <w:rPr>
                <w:rFonts w:asciiTheme="majorHAnsi" w:hAnsiTheme="majorHAnsi" w:cs="Times New Roman"/>
                <w:sz w:val="14"/>
                <w:szCs w:val="14"/>
              </w:rPr>
              <w:t xml:space="preserve">With Orchestrator: </w:t>
            </w:r>
            <w:r w:rsidR="00854FAB" w:rsidRPr="00DA73BC">
              <w:rPr>
                <w:rFonts w:asciiTheme="majorHAnsi" w:hAnsiTheme="majorHAnsi" w:cs="Times New Roman"/>
                <w:sz w:val="14"/>
                <w:szCs w:val="14"/>
              </w:rPr>
              <w:t>Only one Named User can access the software in an active Desktop session.</w:t>
            </w:r>
          </w:p>
          <w:p w14:paraId="166598BF" w14:textId="7C28EA05" w:rsidR="00950E16" w:rsidRPr="00DA73BC" w:rsidDel="00227582" w:rsidRDefault="0037332C" w:rsidP="00854FA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Pr>
                <w:rFonts w:asciiTheme="majorHAnsi" w:hAnsiTheme="majorHAnsi" w:cs="Times New Roman"/>
                <w:sz w:val="14"/>
                <w:szCs w:val="14"/>
              </w:rPr>
              <w:t xml:space="preserve">(ii) </w:t>
            </w:r>
            <w:r w:rsidR="00950E16" w:rsidRPr="00DA73BC">
              <w:rPr>
                <w:rFonts w:asciiTheme="majorHAnsi" w:hAnsiTheme="majorHAnsi" w:cs="Times New Roman"/>
                <w:sz w:val="14"/>
                <w:szCs w:val="14"/>
              </w:rPr>
              <w:t>Without Orchestrator:</w:t>
            </w:r>
            <w:r w:rsidR="00401092" w:rsidRPr="00DA73BC">
              <w:rPr>
                <w:rFonts w:asciiTheme="majorHAnsi" w:hAnsiTheme="majorHAnsi" w:cs="Times New Roman"/>
                <w:sz w:val="14"/>
                <w:szCs w:val="14"/>
              </w:rPr>
              <w:t xml:space="preserve"> </w:t>
            </w:r>
            <w:r w:rsidR="00950E16" w:rsidRPr="00DA73BC">
              <w:rPr>
                <w:rFonts w:asciiTheme="majorHAnsi" w:hAnsiTheme="majorHAnsi" w:cs="Times New Roman"/>
                <w:sz w:val="14"/>
                <w:szCs w:val="14"/>
              </w:rPr>
              <w:t xml:space="preserve">Any </w:t>
            </w:r>
            <w:r w:rsidR="00A81F25">
              <w:rPr>
                <w:rFonts w:asciiTheme="majorHAnsi" w:hAnsiTheme="majorHAnsi" w:cs="Times New Roman"/>
                <w:sz w:val="14"/>
                <w:szCs w:val="14"/>
              </w:rPr>
              <w:t>u</w:t>
            </w:r>
            <w:r w:rsidR="00950E16" w:rsidRPr="00DA73BC">
              <w:rPr>
                <w:rFonts w:asciiTheme="majorHAnsi" w:hAnsiTheme="majorHAnsi" w:cs="Times New Roman"/>
                <w:sz w:val="14"/>
                <w:szCs w:val="14"/>
              </w:rPr>
              <w:t xml:space="preserve">ser can access </w:t>
            </w:r>
            <w:r w:rsidR="00854FAB" w:rsidRPr="00DA73BC">
              <w:rPr>
                <w:rFonts w:asciiTheme="majorHAnsi" w:hAnsiTheme="majorHAnsi" w:cs="Times New Roman"/>
                <w:sz w:val="14"/>
                <w:szCs w:val="14"/>
              </w:rPr>
              <w:t>the softwa</w:t>
            </w:r>
            <w:r w:rsidR="00A81F25">
              <w:rPr>
                <w:rFonts w:asciiTheme="majorHAnsi" w:hAnsiTheme="majorHAnsi" w:cs="Times New Roman"/>
                <w:sz w:val="14"/>
                <w:szCs w:val="14"/>
              </w:rPr>
              <w:t xml:space="preserve">re in an active Desktop session. </w:t>
            </w:r>
            <w:r w:rsidR="00950E16" w:rsidRPr="00DA73BC">
              <w:rPr>
                <w:rFonts w:asciiTheme="majorHAnsi" w:hAnsiTheme="majorHAnsi" w:cs="Times New Roman"/>
                <w:sz w:val="14"/>
                <w:szCs w:val="14"/>
              </w:rPr>
              <w:t>The Customer must obtain separate licenses for the maximum number of users simultaneously accessing the Studio.</w:t>
            </w:r>
          </w:p>
        </w:tc>
      </w:tr>
      <w:tr w:rsidR="00950E16" w:rsidRPr="00DA73BC" w14:paraId="3E04CD1B" w14:textId="77777777" w:rsidTr="00AD51AF">
        <w:trPr>
          <w:trHeight w:val="207"/>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69B0F365" w14:textId="06DA55B2" w:rsidR="00950E16" w:rsidRPr="00DA73BC" w:rsidRDefault="00950E16" w:rsidP="006C3791">
            <w:pPr>
              <w:jc w:val="both"/>
              <w:rPr>
                <w:rFonts w:asciiTheme="majorHAnsi" w:hAnsiTheme="majorHAnsi" w:cs="Times New Roman"/>
                <w:sz w:val="14"/>
                <w:szCs w:val="14"/>
              </w:rPr>
            </w:pPr>
            <w:r w:rsidRPr="00DA73BC">
              <w:rPr>
                <w:rFonts w:asciiTheme="majorHAnsi" w:hAnsiTheme="majorHAnsi" w:cs="Times New Roman"/>
                <w:sz w:val="14"/>
                <w:szCs w:val="14"/>
              </w:rPr>
              <w:t>Attended Robot (AR)</w:t>
            </w:r>
          </w:p>
          <w:p w14:paraId="1B078A78" w14:textId="58D20344" w:rsidR="00950E16" w:rsidRPr="00DA73BC" w:rsidRDefault="00950E16" w:rsidP="00852037">
            <w:pPr>
              <w:jc w:val="both"/>
              <w:rPr>
                <w:rFonts w:asciiTheme="majorHAnsi" w:hAnsiTheme="majorHAnsi" w:cs="Times New Roman"/>
                <w:b w:val="0"/>
                <w:sz w:val="14"/>
                <w:szCs w:val="14"/>
              </w:rPr>
            </w:pPr>
          </w:p>
        </w:tc>
        <w:tc>
          <w:tcPr>
            <w:tcW w:w="708" w:type="dxa"/>
          </w:tcPr>
          <w:p w14:paraId="0B57D9EA" w14:textId="57F98B99" w:rsidR="00950E16" w:rsidRPr="00DA73BC" w:rsidRDefault="00950E16" w:rsidP="006C379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Named User</w:t>
            </w:r>
          </w:p>
        </w:tc>
        <w:tc>
          <w:tcPr>
            <w:tcW w:w="7654" w:type="dxa"/>
          </w:tcPr>
          <w:p w14:paraId="6DC61B9B" w14:textId="3CA595F5" w:rsidR="00A81F25" w:rsidRPr="00A81F25" w:rsidRDefault="00A81F25" w:rsidP="00A81F2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 xml:space="preserve">Only the Named User can access the </w:t>
            </w:r>
            <w:r>
              <w:rPr>
                <w:rFonts w:asciiTheme="majorHAnsi" w:hAnsiTheme="majorHAnsi" w:cs="Times New Roman"/>
                <w:sz w:val="14"/>
                <w:szCs w:val="14"/>
              </w:rPr>
              <w:t>AR and run a Software Instance at a time and can be</w:t>
            </w:r>
            <w:r w:rsidRPr="00A81F25">
              <w:rPr>
                <w:rFonts w:asciiTheme="majorHAnsi" w:hAnsiTheme="majorHAnsi" w:cs="Times New Roman"/>
                <w:sz w:val="14"/>
                <w:szCs w:val="14"/>
              </w:rPr>
              <w:t xml:space="preserve"> used with or without Orchestrator as follows: </w:t>
            </w:r>
          </w:p>
          <w:p w14:paraId="11AA2C95" w14:textId="2D73A3C5" w:rsidR="00950E16" w:rsidRPr="00DA73BC" w:rsidRDefault="00A81F25" w:rsidP="00AD51A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Pr>
                <w:rFonts w:asciiTheme="majorHAnsi" w:hAnsiTheme="majorHAnsi" w:cs="Times New Roman"/>
                <w:sz w:val="14"/>
                <w:szCs w:val="14"/>
              </w:rPr>
              <w:t>(</w:t>
            </w:r>
            <w:proofErr w:type="spellStart"/>
            <w:r>
              <w:rPr>
                <w:rFonts w:asciiTheme="majorHAnsi" w:hAnsiTheme="majorHAnsi" w:cs="Times New Roman"/>
                <w:sz w:val="14"/>
                <w:szCs w:val="14"/>
              </w:rPr>
              <w:t>i</w:t>
            </w:r>
            <w:proofErr w:type="spellEnd"/>
            <w:r>
              <w:rPr>
                <w:rFonts w:asciiTheme="majorHAnsi" w:hAnsiTheme="majorHAnsi" w:cs="Times New Roman"/>
                <w:sz w:val="14"/>
                <w:szCs w:val="14"/>
              </w:rPr>
              <w:t xml:space="preserve">) </w:t>
            </w:r>
            <w:r w:rsidR="00950E16" w:rsidRPr="00DA73BC">
              <w:rPr>
                <w:rFonts w:asciiTheme="majorHAnsi" w:hAnsiTheme="majorHAnsi" w:cs="Times New Roman"/>
                <w:sz w:val="14"/>
                <w:szCs w:val="14"/>
              </w:rPr>
              <w:t xml:space="preserve">With Orchestrator: </w:t>
            </w:r>
            <w:r w:rsidR="00854FAB" w:rsidRPr="00DA73BC">
              <w:rPr>
                <w:rFonts w:asciiTheme="majorHAnsi" w:hAnsiTheme="majorHAnsi" w:cs="Times New Roman"/>
                <w:sz w:val="14"/>
                <w:szCs w:val="14"/>
              </w:rPr>
              <w:t xml:space="preserve">The license may be installed on </w:t>
            </w:r>
            <w:r w:rsidR="00C74CFD">
              <w:rPr>
                <w:rFonts w:asciiTheme="majorHAnsi" w:hAnsiTheme="majorHAnsi" w:cs="Times New Roman"/>
                <w:sz w:val="14"/>
                <w:szCs w:val="14"/>
              </w:rPr>
              <w:t>two</w:t>
            </w:r>
            <w:r w:rsidR="00854FAB" w:rsidRPr="00DA73BC">
              <w:rPr>
                <w:rFonts w:asciiTheme="majorHAnsi" w:hAnsiTheme="majorHAnsi" w:cs="Times New Roman"/>
                <w:sz w:val="14"/>
                <w:szCs w:val="14"/>
              </w:rPr>
              <w:t xml:space="preserve"> Machines that share the Named User. </w:t>
            </w:r>
          </w:p>
          <w:p w14:paraId="444FA1F3" w14:textId="755230FF" w:rsidR="00A81F25" w:rsidRPr="00DA73BC" w:rsidRDefault="00A81F25" w:rsidP="00A81F2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Pr>
                <w:rFonts w:asciiTheme="majorHAnsi" w:hAnsiTheme="majorHAnsi" w:cs="Times New Roman"/>
                <w:sz w:val="14"/>
                <w:szCs w:val="14"/>
              </w:rPr>
              <w:t xml:space="preserve">(ii) </w:t>
            </w:r>
            <w:r w:rsidR="00950E16" w:rsidRPr="00DA73BC">
              <w:rPr>
                <w:rFonts w:asciiTheme="majorHAnsi" w:hAnsiTheme="majorHAnsi" w:cs="Times New Roman"/>
                <w:sz w:val="14"/>
                <w:szCs w:val="14"/>
              </w:rPr>
              <w:t xml:space="preserve">Without Orchestrator: The license may be installed on one Machine. </w:t>
            </w:r>
          </w:p>
        </w:tc>
      </w:tr>
      <w:tr w:rsidR="00950E16" w:rsidRPr="00DA73BC" w14:paraId="532FA53A" w14:textId="77777777" w:rsidTr="00AD51AF">
        <w:trPr>
          <w:trHeight w:val="755"/>
        </w:trPr>
        <w:tc>
          <w:tcPr>
            <w:cnfStyle w:val="001000000000" w:firstRow="0" w:lastRow="0" w:firstColumn="1" w:lastColumn="0" w:oddVBand="0" w:evenVBand="0" w:oddHBand="0" w:evenHBand="0" w:firstRowFirstColumn="0" w:firstRowLastColumn="0" w:lastRowFirstColumn="0" w:lastRowLastColumn="0"/>
            <w:tcW w:w="993" w:type="dxa"/>
            <w:vMerge/>
          </w:tcPr>
          <w:p w14:paraId="593D58E0" w14:textId="77777777" w:rsidR="00950E16" w:rsidRPr="00DA73BC" w:rsidRDefault="00950E16" w:rsidP="006C3791">
            <w:pPr>
              <w:jc w:val="both"/>
              <w:rPr>
                <w:rFonts w:asciiTheme="majorHAnsi" w:hAnsiTheme="majorHAnsi" w:cs="Times New Roman"/>
                <w:sz w:val="14"/>
                <w:szCs w:val="14"/>
              </w:rPr>
            </w:pPr>
          </w:p>
        </w:tc>
        <w:tc>
          <w:tcPr>
            <w:tcW w:w="708" w:type="dxa"/>
          </w:tcPr>
          <w:p w14:paraId="218781F0" w14:textId="58B7C3CD" w:rsidR="00950E16" w:rsidRPr="00DA73BC" w:rsidRDefault="00950E16" w:rsidP="006C379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Node Locked</w:t>
            </w:r>
          </w:p>
        </w:tc>
        <w:tc>
          <w:tcPr>
            <w:tcW w:w="7654" w:type="dxa"/>
          </w:tcPr>
          <w:p w14:paraId="79847BBD" w14:textId="6A8BEEC1" w:rsidR="00A81F25" w:rsidRPr="00DA73BC" w:rsidRDefault="00A81F25" w:rsidP="00A81F2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The license may be installed on a single Machine</w:t>
            </w:r>
            <w:r>
              <w:t xml:space="preserve"> </w:t>
            </w:r>
            <w:r w:rsidRPr="0037332C">
              <w:rPr>
                <w:rFonts w:asciiTheme="majorHAnsi" w:hAnsiTheme="majorHAnsi" w:cs="Times New Roman"/>
                <w:sz w:val="14"/>
                <w:szCs w:val="14"/>
              </w:rPr>
              <w:t>which can be used with or without Orchestrator as follows:</w:t>
            </w:r>
            <w:r>
              <w:rPr>
                <w:rFonts w:asciiTheme="majorHAnsi" w:hAnsiTheme="majorHAnsi" w:cs="Times New Roman"/>
                <w:sz w:val="14"/>
                <w:szCs w:val="14"/>
              </w:rPr>
              <w:t xml:space="preserve"> </w:t>
            </w:r>
          </w:p>
          <w:p w14:paraId="57AD9FA7" w14:textId="394B3808" w:rsidR="00072D67" w:rsidRPr="00DA73BC" w:rsidRDefault="00A81F25" w:rsidP="00AD51A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Pr>
                <w:rFonts w:asciiTheme="majorHAnsi" w:hAnsiTheme="majorHAnsi" w:cs="Times New Roman"/>
                <w:sz w:val="14"/>
                <w:szCs w:val="14"/>
              </w:rPr>
              <w:t>(</w:t>
            </w:r>
            <w:proofErr w:type="spellStart"/>
            <w:r>
              <w:rPr>
                <w:rFonts w:asciiTheme="majorHAnsi" w:hAnsiTheme="majorHAnsi" w:cs="Times New Roman"/>
                <w:sz w:val="14"/>
                <w:szCs w:val="14"/>
              </w:rPr>
              <w:t>i</w:t>
            </w:r>
            <w:proofErr w:type="spellEnd"/>
            <w:r>
              <w:rPr>
                <w:rFonts w:asciiTheme="majorHAnsi" w:hAnsiTheme="majorHAnsi" w:cs="Times New Roman"/>
                <w:sz w:val="14"/>
                <w:szCs w:val="14"/>
              </w:rPr>
              <w:t xml:space="preserve">) </w:t>
            </w:r>
            <w:r w:rsidR="003C5057" w:rsidRPr="00DA73BC">
              <w:rPr>
                <w:rFonts w:asciiTheme="majorHAnsi" w:hAnsiTheme="majorHAnsi" w:cs="Times New Roman"/>
                <w:sz w:val="14"/>
                <w:szCs w:val="14"/>
              </w:rPr>
              <w:t xml:space="preserve">With Orchestrator: </w:t>
            </w:r>
            <w:r w:rsidR="00854FAB" w:rsidRPr="00DA73BC">
              <w:rPr>
                <w:rFonts w:asciiTheme="majorHAnsi" w:hAnsiTheme="majorHAnsi" w:cs="Times New Roman"/>
                <w:sz w:val="14"/>
                <w:szCs w:val="14"/>
              </w:rPr>
              <w:t>Only one Named User can access the software in an active Desktop session and run a software instance at a time.</w:t>
            </w:r>
          </w:p>
          <w:p w14:paraId="669091A0" w14:textId="3FF550FF" w:rsidR="00950E16" w:rsidRPr="00DA73BC" w:rsidRDefault="00A81F25" w:rsidP="00854FA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Pr>
                <w:rFonts w:asciiTheme="majorHAnsi" w:hAnsiTheme="majorHAnsi" w:cs="Times New Roman"/>
                <w:sz w:val="14"/>
                <w:szCs w:val="14"/>
              </w:rPr>
              <w:t xml:space="preserve">(ii) </w:t>
            </w:r>
            <w:r w:rsidR="00072D67" w:rsidRPr="00DA73BC">
              <w:rPr>
                <w:rFonts w:asciiTheme="majorHAnsi" w:hAnsiTheme="majorHAnsi" w:cs="Times New Roman"/>
                <w:sz w:val="14"/>
                <w:szCs w:val="14"/>
              </w:rPr>
              <w:t>Without Orchestrator</w:t>
            </w:r>
            <w:r>
              <w:rPr>
                <w:rFonts w:asciiTheme="majorHAnsi" w:hAnsiTheme="majorHAnsi" w:cs="Times New Roman"/>
                <w:sz w:val="14"/>
                <w:szCs w:val="14"/>
              </w:rPr>
              <w:t>:</w:t>
            </w:r>
            <w:r w:rsidR="00072D67" w:rsidRPr="00DA73BC">
              <w:rPr>
                <w:rFonts w:asciiTheme="majorHAnsi" w:hAnsiTheme="majorHAnsi" w:cs="Times New Roman"/>
                <w:sz w:val="14"/>
                <w:szCs w:val="14"/>
              </w:rPr>
              <w:t xml:space="preserve"> Any </w:t>
            </w:r>
            <w:r>
              <w:rPr>
                <w:rFonts w:asciiTheme="majorHAnsi" w:hAnsiTheme="majorHAnsi" w:cs="Times New Roman"/>
                <w:sz w:val="14"/>
                <w:szCs w:val="14"/>
              </w:rPr>
              <w:t>u</w:t>
            </w:r>
            <w:r w:rsidR="00072D67" w:rsidRPr="00DA73BC">
              <w:rPr>
                <w:rFonts w:asciiTheme="majorHAnsi" w:hAnsiTheme="majorHAnsi" w:cs="Times New Roman"/>
                <w:sz w:val="14"/>
                <w:szCs w:val="14"/>
              </w:rPr>
              <w:t>ser on that Machine can access the software in an active Desktop session</w:t>
            </w:r>
            <w:r w:rsidR="00175383" w:rsidRPr="00DA73BC">
              <w:rPr>
                <w:rFonts w:asciiTheme="majorHAnsi" w:hAnsiTheme="majorHAnsi" w:cs="Times New Roman"/>
                <w:sz w:val="14"/>
                <w:szCs w:val="14"/>
              </w:rPr>
              <w:t xml:space="preserve"> and run a software instance at a time</w:t>
            </w:r>
            <w:r w:rsidR="00072D67" w:rsidRPr="00DA73BC">
              <w:rPr>
                <w:rFonts w:asciiTheme="majorHAnsi" w:hAnsiTheme="majorHAnsi" w:cs="Times New Roman"/>
                <w:sz w:val="14"/>
                <w:szCs w:val="14"/>
              </w:rPr>
              <w:t xml:space="preserve">. The Customer must obtain separate licenses for the maximum number of users simultaneously accessing the </w:t>
            </w:r>
            <w:r w:rsidR="00175383" w:rsidRPr="00DA73BC">
              <w:rPr>
                <w:rFonts w:asciiTheme="majorHAnsi" w:hAnsiTheme="majorHAnsi" w:cs="Times New Roman"/>
                <w:sz w:val="14"/>
                <w:szCs w:val="14"/>
              </w:rPr>
              <w:t>software</w:t>
            </w:r>
            <w:r w:rsidR="00072D67" w:rsidRPr="00DA73BC">
              <w:rPr>
                <w:rFonts w:asciiTheme="majorHAnsi" w:hAnsiTheme="majorHAnsi" w:cs="Times New Roman"/>
                <w:sz w:val="14"/>
                <w:szCs w:val="14"/>
              </w:rPr>
              <w:t>.</w:t>
            </w:r>
          </w:p>
        </w:tc>
      </w:tr>
      <w:tr w:rsidR="00950E16" w:rsidRPr="00DA73BC" w14:paraId="717727F1" w14:textId="77777777" w:rsidTr="00AD51AF">
        <w:tc>
          <w:tcPr>
            <w:cnfStyle w:val="001000000000" w:firstRow="0" w:lastRow="0" w:firstColumn="1" w:lastColumn="0" w:oddVBand="0" w:evenVBand="0" w:oddHBand="0" w:evenHBand="0" w:firstRowFirstColumn="0" w:firstRowLastColumn="0" w:lastRowFirstColumn="0" w:lastRowLastColumn="0"/>
            <w:tcW w:w="993" w:type="dxa"/>
          </w:tcPr>
          <w:p w14:paraId="17738D3C" w14:textId="0D59CE44" w:rsidR="00950E16" w:rsidRPr="00DA73BC" w:rsidRDefault="00950E16" w:rsidP="006C3791">
            <w:pPr>
              <w:jc w:val="both"/>
              <w:rPr>
                <w:rFonts w:asciiTheme="majorHAnsi" w:hAnsiTheme="majorHAnsi" w:cs="Times New Roman"/>
                <w:sz w:val="14"/>
                <w:szCs w:val="14"/>
              </w:rPr>
            </w:pPr>
            <w:r w:rsidRPr="00DA73BC">
              <w:rPr>
                <w:rFonts w:asciiTheme="majorHAnsi" w:hAnsiTheme="majorHAnsi" w:cs="Times New Roman"/>
                <w:sz w:val="14"/>
                <w:szCs w:val="14"/>
              </w:rPr>
              <w:t>Unattended Robot (UR)</w:t>
            </w:r>
          </w:p>
          <w:p w14:paraId="65E296CE" w14:textId="799C9CDE" w:rsidR="00950E16" w:rsidRPr="00DA73BC" w:rsidRDefault="00950E16" w:rsidP="00852037">
            <w:pPr>
              <w:jc w:val="both"/>
              <w:rPr>
                <w:rFonts w:asciiTheme="majorHAnsi" w:hAnsiTheme="majorHAnsi" w:cs="Times New Roman"/>
                <w:b w:val="0"/>
                <w:sz w:val="14"/>
                <w:szCs w:val="14"/>
              </w:rPr>
            </w:pPr>
          </w:p>
        </w:tc>
        <w:tc>
          <w:tcPr>
            <w:tcW w:w="708" w:type="dxa"/>
          </w:tcPr>
          <w:p w14:paraId="40C05CE3" w14:textId="7B10F0E4" w:rsidR="00950E16" w:rsidRPr="00DA73BC" w:rsidRDefault="00950E16" w:rsidP="006C379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Node Locked</w:t>
            </w:r>
          </w:p>
        </w:tc>
        <w:tc>
          <w:tcPr>
            <w:tcW w:w="7654" w:type="dxa"/>
          </w:tcPr>
          <w:p w14:paraId="2EB85A91" w14:textId="6794FB3A" w:rsidR="00950E16" w:rsidRPr="00DA73BC" w:rsidRDefault="00A81F25" w:rsidP="005F5E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The license may be installed on a single Machine</w:t>
            </w:r>
            <w:r>
              <w:t xml:space="preserve"> </w:t>
            </w:r>
            <w:r w:rsidRPr="0037332C">
              <w:rPr>
                <w:rFonts w:asciiTheme="majorHAnsi" w:hAnsiTheme="majorHAnsi" w:cs="Times New Roman"/>
                <w:sz w:val="14"/>
                <w:szCs w:val="14"/>
              </w:rPr>
              <w:t>which can be us</w:t>
            </w:r>
            <w:r w:rsidR="009A3A28">
              <w:rPr>
                <w:rFonts w:asciiTheme="majorHAnsi" w:hAnsiTheme="majorHAnsi" w:cs="Times New Roman"/>
                <w:sz w:val="14"/>
                <w:szCs w:val="14"/>
              </w:rPr>
              <w:t>ed with or without Orchestrator. O</w:t>
            </w:r>
            <w:r w:rsidR="00950E16" w:rsidRPr="00DA73BC">
              <w:rPr>
                <w:rFonts w:asciiTheme="majorHAnsi" w:hAnsiTheme="majorHAnsi" w:cs="Times New Roman"/>
                <w:sz w:val="14"/>
                <w:szCs w:val="14"/>
              </w:rPr>
              <w:t>nly one Software Instance can run at a time, irrespective of the number of users having access to it. The Customer must obtain licenses for the maximum number of software instances simultaneously running on the Machine</w:t>
            </w:r>
            <w:r w:rsidR="00854FAB" w:rsidRPr="00DA73BC">
              <w:rPr>
                <w:rFonts w:asciiTheme="majorHAnsi" w:hAnsiTheme="majorHAnsi" w:cs="Times New Roman"/>
                <w:sz w:val="14"/>
                <w:szCs w:val="14"/>
              </w:rPr>
              <w:t>.</w:t>
            </w:r>
          </w:p>
        </w:tc>
      </w:tr>
      <w:tr w:rsidR="00950E16" w:rsidRPr="00DA73BC" w14:paraId="7EC9A8C5" w14:textId="77777777" w:rsidTr="00AD51AF">
        <w:trPr>
          <w:trHeight w:val="437"/>
        </w:trPr>
        <w:tc>
          <w:tcPr>
            <w:cnfStyle w:val="001000000000" w:firstRow="0" w:lastRow="0" w:firstColumn="1" w:lastColumn="0" w:oddVBand="0" w:evenVBand="0" w:oddHBand="0" w:evenHBand="0" w:firstRowFirstColumn="0" w:firstRowLastColumn="0" w:lastRowFirstColumn="0" w:lastRowLastColumn="0"/>
            <w:tcW w:w="993" w:type="dxa"/>
          </w:tcPr>
          <w:p w14:paraId="3D4A4862" w14:textId="04C8EFB7" w:rsidR="00950E16" w:rsidRPr="00DA73BC" w:rsidRDefault="00950E16" w:rsidP="009A5E86">
            <w:pPr>
              <w:jc w:val="both"/>
              <w:rPr>
                <w:rFonts w:asciiTheme="majorHAnsi" w:hAnsiTheme="majorHAnsi" w:cs="Times New Roman"/>
                <w:sz w:val="14"/>
                <w:szCs w:val="14"/>
              </w:rPr>
            </w:pPr>
            <w:r w:rsidRPr="00DA73BC">
              <w:rPr>
                <w:rFonts w:asciiTheme="majorHAnsi" w:hAnsiTheme="majorHAnsi" w:cs="Times New Roman"/>
                <w:sz w:val="14"/>
                <w:szCs w:val="14"/>
              </w:rPr>
              <w:t>Orchestrator (OC)</w:t>
            </w:r>
          </w:p>
          <w:p w14:paraId="03443C65" w14:textId="74E3C06F" w:rsidR="00950E16" w:rsidRPr="00DA73BC" w:rsidRDefault="00950E16" w:rsidP="00852037">
            <w:pPr>
              <w:jc w:val="both"/>
              <w:rPr>
                <w:rFonts w:asciiTheme="majorHAnsi" w:hAnsiTheme="majorHAnsi" w:cs="Times New Roman"/>
                <w:sz w:val="14"/>
                <w:szCs w:val="14"/>
              </w:rPr>
            </w:pPr>
          </w:p>
        </w:tc>
        <w:tc>
          <w:tcPr>
            <w:tcW w:w="708" w:type="dxa"/>
          </w:tcPr>
          <w:p w14:paraId="6BCD9B45" w14:textId="2A8EC871" w:rsidR="00950E16" w:rsidRPr="00DA73BC" w:rsidRDefault="00950E16" w:rsidP="006C379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Server</w:t>
            </w:r>
          </w:p>
        </w:tc>
        <w:tc>
          <w:tcPr>
            <w:tcW w:w="7654" w:type="dxa"/>
          </w:tcPr>
          <w:p w14:paraId="49CAA931" w14:textId="06DC49F1" w:rsidR="00950E16" w:rsidRPr="00DA73BC" w:rsidRDefault="00950E16" w:rsidP="00AB41E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The license may be installed on a farm of Machines. Any Named User can access OC at any time. The OC components may access only one central database.</w:t>
            </w:r>
          </w:p>
        </w:tc>
      </w:tr>
      <w:tr w:rsidR="00950E16" w:rsidRPr="00DA73BC" w14:paraId="306D0A27" w14:textId="77777777" w:rsidTr="00AD51AF">
        <w:tc>
          <w:tcPr>
            <w:cnfStyle w:val="001000000000" w:firstRow="0" w:lastRow="0" w:firstColumn="1" w:lastColumn="0" w:oddVBand="0" w:evenVBand="0" w:oddHBand="0" w:evenHBand="0" w:firstRowFirstColumn="0" w:firstRowLastColumn="0" w:lastRowFirstColumn="0" w:lastRowLastColumn="0"/>
            <w:tcW w:w="993" w:type="dxa"/>
          </w:tcPr>
          <w:p w14:paraId="195C83F5" w14:textId="77777777" w:rsidR="00950E16" w:rsidRPr="00DA73BC" w:rsidRDefault="00950E16" w:rsidP="006C3791">
            <w:pPr>
              <w:jc w:val="both"/>
              <w:rPr>
                <w:rFonts w:asciiTheme="majorHAnsi" w:hAnsiTheme="majorHAnsi" w:cs="Times New Roman"/>
                <w:sz w:val="14"/>
                <w:szCs w:val="14"/>
              </w:rPr>
            </w:pPr>
            <w:r w:rsidRPr="00DA73BC">
              <w:rPr>
                <w:rFonts w:asciiTheme="majorHAnsi" w:hAnsiTheme="majorHAnsi" w:cs="Times New Roman"/>
                <w:sz w:val="14"/>
                <w:szCs w:val="14"/>
              </w:rPr>
              <w:t>Unpermitted Uses</w:t>
            </w:r>
          </w:p>
        </w:tc>
        <w:tc>
          <w:tcPr>
            <w:tcW w:w="8362" w:type="dxa"/>
            <w:gridSpan w:val="2"/>
          </w:tcPr>
          <w:p w14:paraId="0D3F012F" w14:textId="77777777" w:rsidR="00950E16" w:rsidRPr="00DA73BC" w:rsidRDefault="00950E16" w:rsidP="006C379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Customer is not permitted to:</w:t>
            </w:r>
          </w:p>
          <w:p w14:paraId="451D1DDF" w14:textId="4A2CEA77" w:rsidR="00950E16" w:rsidRPr="00DA73BC" w:rsidRDefault="00950E16" w:rsidP="007846B9">
            <w:pPr>
              <w:pStyle w:val="ListParagraph"/>
              <w:keepNext w:v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14"/>
                <w:szCs w:val="14"/>
              </w:rPr>
            </w:pPr>
            <w:r w:rsidRPr="00DA73BC">
              <w:rPr>
                <w:rFonts w:asciiTheme="majorHAnsi" w:hAnsiTheme="majorHAnsi" w:cs="Times New Roman"/>
                <w:bCs/>
                <w:sz w:val="14"/>
                <w:szCs w:val="14"/>
              </w:rPr>
              <w:t>execute Development Outputs in production environments using ST or use testing or disaster recovery licenses for other purposes;</w:t>
            </w:r>
          </w:p>
          <w:p w14:paraId="090FDDE4" w14:textId="7DB96247" w:rsidR="00950E16" w:rsidRPr="00DA73BC" w:rsidRDefault="00950E16" w:rsidP="007846B9">
            <w:pPr>
              <w:pStyle w:val="ListParagraph"/>
              <w:keepNext w:v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14"/>
                <w:szCs w:val="14"/>
              </w:rPr>
            </w:pPr>
            <w:r w:rsidRPr="00DA73BC">
              <w:rPr>
                <w:rFonts w:asciiTheme="majorHAnsi" w:hAnsiTheme="majorHAnsi" w:cs="Times New Roman"/>
                <w:bCs/>
                <w:sz w:val="14"/>
                <w:szCs w:val="14"/>
              </w:rPr>
              <w:t xml:space="preserve">executing Development Outputs without human supervision using an AR; </w:t>
            </w:r>
          </w:p>
          <w:p w14:paraId="40C01A31" w14:textId="4E61345D" w:rsidR="00950E16" w:rsidRPr="00DA73BC" w:rsidRDefault="00950E16" w:rsidP="007846B9">
            <w:pPr>
              <w:pStyle w:val="ListParagraph"/>
              <w:keepNext w:v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14"/>
                <w:szCs w:val="14"/>
              </w:rPr>
            </w:pPr>
            <w:r w:rsidRPr="00DA73BC">
              <w:rPr>
                <w:rFonts w:asciiTheme="majorHAnsi" w:hAnsiTheme="majorHAnsi" w:cs="Times New Roman"/>
                <w:bCs/>
                <w:sz w:val="14"/>
                <w:szCs w:val="14"/>
              </w:rPr>
              <w:t>alter, adapt, merge, modify, translate, decompile, develop versions, derivative works, reverse engineer, upgrade, improve, or extend, features or functionalities of the UiPath RPA Platform</w:t>
            </w:r>
            <w:r w:rsidRPr="00DA73BC">
              <w:rPr>
                <w:rFonts w:asciiTheme="majorHAnsi" w:hAnsiTheme="majorHAnsi"/>
                <w:sz w:val="14"/>
                <w:szCs w:val="14"/>
              </w:rPr>
              <w:t xml:space="preserve"> </w:t>
            </w:r>
            <w:r w:rsidRPr="00DA73BC">
              <w:rPr>
                <w:rFonts w:asciiTheme="majorHAnsi" w:hAnsiTheme="majorHAnsi" w:cs="Times New Roman"/>
                <w:bCs/>
                <w:sz w:val="14"/>
                <w:szCs w:val="14"/>
              </w:rPr>
              <w:t>or otherwise derive source code from UiPath RPA Platform, except to the extent Customer may be expressly permitted to decompile under applicable law, if it is essential to do so in order to achieve interoperability of UiPath RPA Platform with another software program, and Customer has first requested UiPath to provide the information necessary to achieve such interoperability with at least ninety (90) days advance written notice and UiPath has not made such information available;</w:t>
            </w:r>
          </w:p>
          <w:p w14:paraId="24B9A3A4" w14:textId="77777777" w:rsidR="00950E16" w:rsidRPr="00DA73BC" w:rsidRDefault="00950E16" w:rsidP="007846B9">
            <w:pPr>
              <w:pStyle w:val="ListParagraph"/>
              <w:keepNext w:v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14"/>
                <w:szCs w:val="14"/>
              </w:rPr>
            </w:pPr>
            <w:r w:rsidRPr="00DA73BC">
              <w:rPr>
                <w:rFonts w:asciiTheme="majorHAnsi" w:hAnsiTheme="majorHAnsi" w:cs="Times New Roman"/>
                <w:bCs/>
                <w:sz w:val="14"/>
                <w:szCs w:val="14"/>
              </w:rPr>
              <w:t xml:space="preserve">remove or modify any proprietary markings included in the UiPath RPA Platform; </w:t>
            </w:r>
          </w:p>
          <w:p w14:paraId="00C79C41" w14:textId="0091EF90" w:rsidR="00950E16" w:rsidRPr="00DA73BC" w:rsidRDefault="00950E16" w:rsidP="007846B9">
            <w:pPr>
              <w:pStyle w:val="ListParagraph"/>
              <w:keepNext w:v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14"/>
                <w:szCs w:val="14"/>
              </w:rPr>
            </w:pPr>
            <w:r w:rsidRPr="00DA73BC">
              <w:rPr>
                <w:rFonts w:asciiTheme="majorHAnsi" w:hAnsiTheme="majorHAnsi" w:cs="Times New Roman"/>
                <w:bCs/>
                <w:sz w:val="14"/>
                <w:szCs w:val="14"/>
              </w:rPr>
              <w:t xml:space="preserve">re-sell, sub-license, assign, transfer, rent, lease or lend or otherwise distribute any license under this Agreement, except as otherwise agreed herein; </w:t>
            </w:r>
          </w:p>
          <w:p w14:paraId="04C21CA5" w14:textId="77777777" w:rsidR="00950E16" w:rsidRPr="00DA73BC" w:rsidRDefault="00950E16" w:rsidP="007846B9">
            <w:pPr>
              <w:pStyle w:val="ListParagraph"/>
              <w:keepNext w:v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14"/>
                <w:szCs w:val="14"/>
              </w:rPr>
            </w:pPr>
            <w:r w:rsidRPr="00DA73BC">
              <w:rPr>
                <w:rFonts w:asciiTheme="majorHAnsi" w:hAnsiTheme="majorHAnsi" w:cs="Times New Roman"/>
                <w:bCs/>
                <w:sz w:val="14"/>
                <w:szCs w:val="14"/>
              </w:rPr>
              <w:t>attempt to gain unauthorized access to any service, account, computer systems or networks;</w:t>
            </w:r>
          </w:p>
          <w:p w14:paraId="25D18DCE" w14:textId="77777777" w:rsidR="00950E16" w:rsidRPr="00DA73BC" w:rsidRDefault="00950E16" w:rsidP="007846B9">
            <w:pPr>
              <w:pStyle w:val="ListParagraph"/>
              <w:keepNext w:v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14"/>
                <w:szCs w:val="14"/>
              </w:rPr>
            </w:pPr>
            <w:r w:rsidRPr="00DA73BC">
              <w:rPr>
                <w:rFonts w:asciiTheme="majorHAnsi" w:hAnsiTheme="majorHAnsi" w:cs="Times New Roman"/>
                <w:bCs/>
                <w:sz w:val="14"/>
                <w:szCs w:val="14"/>
              </w:rPr>
              <w:t>use of the UiPath RPA Platform in a manner that is inconsistent with the license grant;</w:t>
            </w:r>
          </w:p>
          <w:p w14:paraId="7339EF15" w14:textId="77777777" w:rsidR="00950E16" w:rsidRPr="00DA73BC" w:rsidRDefault="00950E16" w:rsidP="007846B9">
            <w:pPr>
              <w:pStyle w:val="ListParagraph"/>
              <w:keepNext w:v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14"/>
                <w:szCs w:val="14"/>
              </w:rPr>
            </w:pPr>
            <w:r w:rsidRPr="00DA73BC">
              <w:rPr>
                <w:rFonts w:asciiTheme="majorHAnsi" w:hAnsiTheme="majorHAnsi" w:cs="Times New Roman"/>
                <w:bCs/>
                <w:sz w:val="14"/>
                <w:szCs w:val="14"/>
              </w:rPr>
              <w:t>export the UiPath RPA Platform, except as authorized by United States or European Union law and the laws of the jurisdiction in which the UiPath RPA Platform was obtained (and by using the UiPath RPA Platform, you represent and warrant that you are not located in any such country or on any such list);</w:t>
            </w:r>
          </w:p>
          <w:p w14:paraId="1095F1FA" w14:textId="5E1A9F7C" w:rsidR="00950E16" w:rsidRPr="00DA73BC" w:rsidRDefault="00950E16" w:rsidP="007846B9">
            <w:pPr>
              <w:pStyle w:val="ListParagraph"/>
              <w:keepNext w:v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14"/>
                <w:szCs w:val="14"/>
              </w:rPr>
            </w:pPr>
            <w:r w:rsidRPr="00DA73BC">
              <w:rPr>
                <w:rFonts w:asciiTheme="majorHAnsi" w:hAnsiTheme="majorHAnsi" w:cs="Times New Roman"/>
                <w:bCs/>
                <w:sz w:val="14"/>
                <w:szCs w:val="14"/>
              </w:rPr>
              <w:t>except as otherwise agreed herein, use or modify the UiPath RPA Platform or any of its components to operate in a service bureau, managed service provider or commercial hosting services environment or by combining or incorporating it with other software (including cloud based) to provide services to third parties;</w:t>
            </w:r>
          </w:p>
          <w:p w14:paraId="6370D0EB" w14:textId="77777777" w:rsidR="00950E16" w:rsidRPr="00DA73BC" w:rsidRDefault="00950E16" w:rsidP="007846B9">
            <w:pPr>
              <w:pStyle w:val="ListParagraph"/>
              <w:keepNext w:v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14"/>
                <w:szCs w:val="14"/>
              </w:rPr>
            </w:pPr>
            <w:r w:rsidRPr="00DA73BC">
              <w:rPr>
                <w:rFonts w:asciiTheme="majorHAnsi" w:hAnsiTheme="majorHAnsi" w:cs="Times New Roman"/>
                <w:bCs/>
                <w:sz w:val="14"/>
                <w:szCs w:val="14"/>
              </w:rPr>
              <w:t>use the UiPath RPA Platform for any purposes prohibited by US, EU or other national or international law, including, without limitation, the development, design, manufacture, or production of nuclear, missile, or chemical or biological weapons or any other similar use, including but not limited to aviation navigation or communication systems, life support systems and equipment; or in special risk areas that require error-free, permanent supervision or operation of relevant systems and in which the failure of the software may result in a direct risk for life, body, health or in substantial damages to property or the environment.</w:t>
            </w:r>
          </w:p>
          <w:p w14:paraId="7A0BC40C" w14:textId="77777777" w:rsidR="00950E16" w:rsidRPr="00DA73BC" w:rsidRDefault="00950E16" w:rsidP="007846B9">
            <w:pPr>
              <w:pStyle w:val="ListParagraph"/>
              <w:keepNext w:val="0"/>
              <w:numPr>
                <w:ilvl w:val="0"/>
                <w:numId w:val="19"/>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sz w:val="14"/>
                <w:szCs w:val="14"/>
              </w:rPr>
            </w:pPr>
            <w:r w:rsidRPr="00DA73BC">
              <w:rPr>
                <w:rFonts w:asciiTheme="majorHAnsi" w:hAnsiTheme="majorHAnsi" w:cs="Times New Roman"/>
                <w:bCs/>
                <w:sz w:val="14"/>
                <w:szCs w:val="14"/>
              </w:rPr>
              <w:t>use the UiPath RPA Platform to infringe the rights of any other party or violate any laws.</w:t>
            </w:r>
          </w:p>
        </w:tc>
        <w:bookmarkStart w:id="0" w:name="_GoBack"/>
        <w:bookmarkEnd w:id="0"/>
      </w:tr>
      <w:tr w:rsidR="00950E16" w:rsidRPr="00DA73BC" w14:paraId="5F1FA8B7" w14:textId="77777777" w:rsidTr="00AD51AF">
        <w:tc>
          <w:tcPr>
            <w:cnfStyle w:val="001000000000" w:firstRow="0" w:lastRow="0" w:firstColumn="1" w:lastColumn="0" w:oddVBand="0" w:evenVBand="0" w:oddHBand="0" w:evenHBand="0" w:firstRowFirstColumn="0" w:firstRowLastColumn="0" w:lastRowFirstColumn="0" w:lastRowLastColumn="0"/>
            <w:tcW w:w="993" w:type="dxa"/>
          </w:tcPr>
          <w:p w14:paraId="4B72704C" w14:textId="56787B75" w:rsidR="00950E16" w:rsidRPr="00DA73BC" w:rsidRDefault="00950E16" w:rsidP="006C3791">
            <w:pPr>
              <w:keepNext w:val="0"/>
              <w:spacing w:line="259" w:lineRule="auto"/>
              <w:jc w:val="both"/>
              <w:rPr>
                <w:rFonts w:asciiTheme="majorHAnsi" w:hAnsiTheme="majorHAnsi" w:cs="Times New Roman"/>
                <w:sz w:val="14"/>
                <w:szCs w:val="14"/>
              </w:rPr>
            </w:pPr>
            <w:r w:rsidRPr="00DA73BC">
              <w:rPr>
                <w:rFonts w:asciiTheme="majorHAnsi" w:hAnsiTheme="majorHAnsi" w:cs="Times New Roman"/>
                <w:sz w:val="14"/>
                <w:szCs w:val="14"/>
              </w:rPr>
              <w:t xml:space="preserve">IMPORTANT </w:t>
            </w:r>
          </w:p>
          <w:p w14:paraId="3A45AD0C" w14:textId="77777777" w:rsidR="00950E16" w:rsidRPr="00DA73BC" w:rsidRDefault="00950E16" w:rsidP="006C3791">
            <w:pPr>
              <w:jc w:val="both"/>
              <w:rPr>
                <w:rFonts w:asciiTheme="majorHAnsi" w:hAnsiTheme="majorHAnsi" w:cs="Times New Roman"/>
                <w:sz w:val="14"/>
                <w:szCs w:val="14"/>
              </w:rPr>
            </w:pPr>
          </w:p>
        </w:tc>
        <w:tc>
          <w:tcPr>
            <w:tcW w:w="8362" w:type="dxa"/>
            <w:gridSpan w:val="2"/>
          </w:tcPr>
          <w:p w14:paraId="18EB574F" w14:textId="77777777" w:rsidR="009A3A28" w:rsidRDefault="009A3A28" w:rsidP="006C3791">
            <w:pPr>
              <w:keepNext w:val="0"/>
              <w:spacing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Pr>
                <w:rFonts w:asciiTheme="majorHAnsi" w:hAnsiTheme="majorHAnsi" w:cs="Times New Roman"/>
                <w:sz w:val="14"/>
                <w:szCs w:val="14"/>
              </w:rPr>
              <w:t xml:space="preserve">ST, AR and UR can be used independently without OC or in conjunction with OC. </w:t>
            </w:r>
          </w:p>
          <w:p w14:paraId="5F0EF743" w14:textId="6840CC52" w:rsidR="00950E16" w:rsidRPr="00DA73BC" w:rsidRDefault="00950E16" w:rsidP="006C3791">
            <w:pPr>
              <w:keepNext w:val="0"/>
              <w:spacing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 xml:space="preserve">Customer will use testing licenses received for UiPath RPA Platform only for Non-Production purposes, with the express exclusion of any Production or any other purpose. </w:t>
            </w:r>
          </w:p>
          <w:p w14:paraId="5744D868" w14:textId="77777777" w:rsidR="00950E16" w:rsidRPr="00DA73BC" w:rsidRDefault="00950E16" w:rsidP="006C3791">
            <w:pPr>
              <w:keepNext w:val="0"/>
              <w:spacing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lastRenderedPageBreak/>
              <w:t>Customer will use disaster recovery licenses received for UiPath RPA Platform only for disaster recovery purposes, with the express exclusion of any other purpose.</w:t>
            </w:r>
          </w:p>
          <w:p w14:paraId="1E0C7636" w14:textId="392DFF3F" w:rsidR="00950E16" w:rsidRPr="00DA73BC" w:rsidRDefault="00950E16" w:rsidP="00B73F4A">
            <w:pPr>
              <w:keepNext w:val="0"/>
              <w:spacing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rPr>
            </w:pPr>
            <w:r w:rsidRPr="00DA73BC">
              <w:rPr>
                <w:rFonts w:asciiTheme="majorHAnsi" w:hAnsiTheme="majorHAnsi" w:cs="Times New Roman"/>
                <w:sz w:val="14"/>
                <w:szCs w:val="14"/>
              </w:rPr>
              <w:t>Customer’s or an Named User’s intentional violation of the foregoing, or any use of the UiPath RPA Platform in breach of this Agreement, Manuals or License Orders, by Customer or Named Users that in UiPath’s judgment imminently threatens the security, integrity or availability of UiPath RPA Platform, may result in UiPath’s immediate suspension of the platform. UiPath will use commercially reasonable efforts under the circumstances to provide Customer with an opportunity to remedy such violation or threat prior to any such suspension.</w:t>
            </w:r>
          </w:p>
        </w:tc>
      </w:tr>
    </w:tbl>
    <w:p w14:paraId="337C1FD0" w14:textId="77777777"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lastRenderedPageBreak/>
        <w:t>3. Description.</w:t>
      </w:r>
      <w:r w:rsidRPr="00DA73BC">
        <w:rPr>
          <w:rFonts w:asciiTheme="majorHAnsi" w:hAnsiTheme="majorHAnsi" w:cs="Times New Roman"/>
          <w:sz w:val="14"/>
          <w:szCs w:val="14"/>
        </w:rPr>
        <w:t xml:space="preserve"> Support is structured and provided as follows:</w:t>
      </w:r>
    </w:p>
    <w:p w14:paraId="3BDD4242" w14:textId="77777777"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First Line Support.</w:t>
      </w:r>
      <w:r w:rsidRPr="00DA73BC">
        <w:rPr>
          <w:rFonts w:asciiTheme="majorHAnsi" w:hAnsiTheme="majorHAnsi" w:cs="Times New Roman"/>
          <w:sz w:val="14"/>
          <w:szCs w:val="14"/>
        </w:rPr>
        <w:t xml:space="preserve"> Customer will provide first line support ("First Line Support") to its own personnel which means:</w:t>
      </w:r>
    </w:p>
    <w:p w14:paraId="3243B3B2" w14:textId="77777777" w:rsidR="004B01A3" w:rsidRPr="00DA73BC" w:rsidRDefault="004B01A3" w:rsidP="006C3791">
      <w:pPr>
        <w:pStyle w:val="ListParagraph"/>
        <w:numPr>
          <w:ilvl w:val="0"/>
          <w:numId w:val="9"/>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sz w:val="14"/>
          <w:szCs w:val="14"/>
        </w:rPr>
        <w:t>Investigate the solution built on the top of the UiPath RPA Platform components and make sure the Fault is not caused by the solution itself. To avoid any doubt, UiPath is not offering any support at the level of the solution built by the Customer;</w:t>
      </w:r>
    </w:p>
    <w:p w14:paraId="6A5185B5" w14:textId="77777777" w:rsidR="004B01A3" w:rsidRPr="00DA73BC" w:rsidRDefault="004B01A3" w:rsidP="006C3791">
      <w:pPr>
        <w:pStyle w:val="ListParagraph"/>
        <w:numPr>
          <w:ilvl w:val="0"/>
          <w:numId w:val="9"/>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sz w:val="14"/>
          <w:szCs w:val="14"/>
        </w:rPr>
        <w:t>Investigate the health status of the server side services as described into the installation manual;</w:t>
      </w:r>
    </w:p>
    <w:p w14:paraId="54836CFC" w14:textId="77777777" w:rsidR="004B01A3" w:rsidRPr="00DA73BC" w:rsidRDefault="004B01A3" w:rsidP="006C3791">
      <w:pPr>
        <w:pStyle w:val="ListParagraph"/>
        <w:numPr>
          <w:ilvl w:val="0"/>
          <w:numId w:val="9"/>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sz w:val="14"/>
          <w:szCs w:val="14"/>
        </w:rPr>
        <w:t>Investigate the server logs to detect connectivity and security issues;</w:t>
      </w:r>
    </w:p>
    <w:p w14:paraId="50F8DF88" w14:textId="77777777" w:rsidR="004B01A3" w:rsidRPr="00DA73BC" w:rsidRDefault="004B01A3" w:rsidP="006C3791">
      <w:pPr>
        <w:pStyle w:val="ListParagraph"/>
        <w:numPr>
          <w:ilvl w:val="0"/>
          <w:numId w:val="9"/>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sz w:val="14"/>
          <w:szCs w:val="14"/>
        </w:rPr>
        <w:t>Investigate robot logs to detect connectivity or permissions errors;</w:t>
      </w:r>
    </w:p>
    <w:p w14:paraId="76A43207" w14:textId="77777777" w:rsidR="004B01A3" w:rsidRPr="00DA73BC" w:rsidRDefault="004B01A3" w:rsidP="006C3791">
      <w:pPr>
        <w:pStyle w:val="ListParagraph"/>
        <w:numPr>
          <w:ilvl w:val="0"/>
          <w:numId w:val="9"/>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sz w:val="14"/>
          <w:szCs w:val="14"/>
        </w:rPr>
        <w:t>Investigate recent IT changes that have an influence on the UiPath RPA Platform like permission changes for the users that have access to the UiPath RPA Platform or for the users that the robots are running as, service password changes, provisioning/un-provisioning databases.</w:t>
      </w:r>
    </w:p>
    <w:p w14:paraId="14203DA4" w14:textId="77777777"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Escalated Support.</w:t>
      </w:r>
      <w:r w:rsidRPr="00DA73BC">
        <w:rPr>
          <w:rFonts w:asciiTheme="majorHAnsi" w:hAnsiTheme="majorHAnsi" w:cs="Times New Roman"/>
          <w:sz w:val="14"/>
          <w:szCs w:val="14"/>
        </w:rPr>
        <w:t xml:space="preserve"> During the License Term, UiPath will only provide escalated support to the Customer's designated support personnel identified in advance to UiPath as being assigned to provide First Line Support and place requests for the Escalated Support (the "Escalated Support") which means: </w:t>
      </w:r>
    </w:p>
    <w:p w14:paraId="33E9833D" w14:textId="23CFA543" w:rsidR="004B01A3" w:rsidRPr="00DA73BC" w:rsidRDefault="004B01A3" w:rsidP="006C3791">
      <w:pPr>
        <w:pStyle w:val="ListParagraph"/>
        <w:numPr>
          <w:ilvl w:val="0"/>
          <w:numId w:val="10"/>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sz w:val="14"/>
          <w:szCs w:val="14"/>
        </w:rPr>
        <w:t xml:space="preserve">Responses to Faults notified to UiPath by using only the UiPath’s </w:t>
      </w:r>
      <w:r w:rsidR="008E5DC2" w:rsidRPr="00DA73BC">
        <w:rPr>
          <w:rFonts w:asciiTheme="majorHAnsi" w:hAnsiTheme="majorHAnsi" w:cs="Times New Roman"/>
          <w:sz w:val="14"/>
          <w:szCs w:val="14"/>
        </w:rPr>
        <w:t>Customer Support T</w:t>
      </w:r>
      <w:r w:rsidRPr="00DA73BC">
        <w:rPr>
          <w:rFonts w:asciiTheme="majorHAnsi" w:hAnsiTheme="majorHAnsi" w:cs="Times New Roman"/>
          <w:sz w:val="14"/>
          <w:szCs w:val="14"/>
        </w:rPr>
        <w:t xml:space="preserve">icketing </w:t>
      </w:r>
      <w:r w:rsidR="008E5DC2" w:rsidRPr="00DA73BC">
        <w:rPr>
          <w:rFonts w:asciiTheme="majorHAnsi" w:hAnsiTheme="majorHAnsi" w:cs="Times New Roman"/>
          <w:sz w:val="14"/>
          <w:szCs w:val="14"/>
        </w:rPr>
        <w:t>P</w:t>
      </w:r>
      <w:r w:rsidRPr="00DA73BC">
        <w:rPr>
          <w:rFonts w:asciiTheme="majorHAnsi" w:hAnsiTheme="majorHAnsi" w:cs="Times New Roman"/>
          <w:sz w:val="14"/>
          <w:szCs w:val="14"/>
        </w:rPr>
        <w:t>ortal</w:t>
      </w:r>
      <w:r w:rsidR="009F21C0" w:rsidRPr="00DA73BC">
        <w:rPr>
          <w:rFonts w:asciiTheme="majorHAnsi" w:hAnsiTheme="majorHAnsi" w:cs="Times New Roman"/>
          <w:sz w:val="14"/>
          <w:szCs w:val="14"/>
        </w:rPr>
        <w:t xml:space="preserve"> at </w:t>
      </w:r>
      <w:hyperlink r:id="rId8" w:history="1">
        <w:r w:rsidR="009F21C0" w:rsidRPr="00DA73BC">
          <w:rPr>
            <w:rStyle w:val="Hyperlink"/>
            <w:rFonts w:asciiTheme="majorHAnsi" w:hAnsiTheme="majorHAnsi" w:cs="Times New Roman"/>
            <w:sz w:val="14"/>
            <w:szCs w:val="14"/>
          </w:rPr>
          <w:t>https://www.uipath.com/customer-support</w:t>
        </w:r>
      </w:hyperlink>
      <w:r w:rsidR="009F21C0" w:rsidRPr="00DA73BC">
        <w:rPr>
          <w:rFonts w:asciiTheme="majorHAnsi" w:hAnsiTheme="majorHAnsi" w:cs="Times New Roman"/>
          <w:sz w:val="14"/>
          <w:szCs w:val="14"/>
        </w:rPr>
        <w:t>;</w:t>
      </w:r>
    </w:p>
    <w:p w14:paraId="205C79A7" w14:textId="77777777" w:rsidR="004B01A3" w:rsidRPr="00DA73BC" w:rsidRDefault="004B01A3" w:rsidP="006C3791">
      <w:pPr>
        <w:pStyle w:val="ListParagraph"/>
        <w:numPr>
          <w:ilvl w:val="0"/>
          <w:numId w:val="10"/>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sz w:val="14"/>
          <w:szCs w:val="14"/>
        </w:rPr>
        <w:t>Diagnosis and rectification of Faults, which will be provided via online tools (audio, remote connections), email and online ticketing portal;</w:t>
      </w:r>
    </w:p>
    <w:p w14:paraId="16B3C1E1" w14:textId="77777777" w:rsidR="004B01A3" w:rsidRPr="00DA73BC" w:rsidRDefault="004B01A3" w:rsidP="006C3791">
      <w:pPr>
        <w:pStyle w:val="ListParagraph"/>
        <w:numPr>
          <w:ilvl w:val="0"/>
          <w:numId w:val="10"/>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sz w:val="14"/>
          <w:szCs w:val="14"/>
        </w:rPr>
        <w:t>Provision of applicable Improvements, in compliance with UiPath’s improvement or release cycles.</w:t>
      </w:r>
    </w:p>
    <w:p w14:paraId="09218FC9" w14:textId="77777777" w:rsidR="004B01A3" w:rsidRPr="00DA73BC" w:rsidRDefault="004B01A3" w:rsidP="006C3791">
      <w:pPr>
        <w:pStyle w:val="ListParagraph"/>
        <w:numPr>
          <w:ilvl w:val="0"/>
          <w:numId w:val="10"/>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sz w:val="14"/>
          <w:szCs w:val="14"/>
        </w:rPr>
        <w:t>UiPath will provide maintenance by way of provision of additional information, additional training and seminars, e-newsletters, documentation and notices to enable Customer to better use the UiPath RPA Platform components and their features and tools.</w:t>
      </w:r>
    </w:p>
    <w:p w14:paraId="6795CA97" w14:textId="5ADA3CA1"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4. Support Cooperation.</w:t>
      </w:r>
      <w:r w:rsidRPr="00DA73BC">
        <w:rPr>
          <w:rFonts w:asciiTheme="majorHAnsi" w:hAnsiTheme="majorHAnsi" w:cs="Times New Roman"/>
          <w:sz w:val="14"/>
          <w:szCs w:val="14"/>
        </w:rPr>
        <w:t xml:space="preserve"> Customer acknowledges that the time required for resolution of Faults may vary depending on the specific circumstances of each problem, including, without limitation, the nature of the </w:t>
      </w:r>
      <w:r w:rsidR="00DC0E96" w:rsidRPr="00DA73BC">
        <w:rPr>
          <w:rFonts w:asciiTheme="majorHAnsi" w:hAnsiTheme="majorHAnsi" w:cs="Times New Roman"/>
          <w:sz w:val="14"/>
          <w:szCs w:val="14"/>
        </w:rPr>
        <w:t>Fault</w:t>
      </w:r>
      <w:r w:rsidRPr="00DA73BC">
        <w:rPr>
          <w:rFonts w:asciiTheme="majorHAnsi" w:hAnsiTheme="majorHAnsi" w:cs="Times New Roman"/>
          <w:sz w:val="14"/>
          <w:szCs w:val="14"/>
        </w:rPr>
        <w:t xml:space="preserve">, the extent and accuracy of information available about the </w:t>
      </w:r>
      <w:r w:rsidR="00DC0E96" w:rsidRPr="00DA73BC">
        <w:rPr>
          <w:rFonts w:asciiTheme="majorHAnsi" w:hAnsiTheme="majorHAnsi" w:cs="Times New Roman"/>
          <w:sz w:val="14"/>
          <w:szCs w:val="14"/>
        </w:rPr>
        <w:t>Fault</w:t>
      </w:r>
      <w:r w:rsidRPr="00DA73BC">
        <w:rPr>
          <w:rFonts w:asciiTheme="majorHAnsi" w:hAnsiTheme="majorHAnsi" w:cs="Times New Roman"/>
          <w:sz w:val="14"/>
          <w:szCs w:val="14"/>
        </w:rPr>
        <w:t>, and the level of Customer’s cooperation and responsiveness in providing materials, information, access and support reasonably required by UiPath to achieve problem resolution. Customer is responsible for ensuring that its personnel who are assigned to interact and liaise with UiPath have sufficient language and technical skills, and will respond to and cooperate with UiPath in a timely manner in connection to requests for Fault rectification and support and maintenance services.</w:t>
      </w:r>
    </w:p>
    <w:p w14:paraId="461F7491" w14:textId="77777777" w:rsidR="007846B9" w:rsidRPr="00DA73BC" w:rsidRDefault="007846B9" w:rsidP="006C3791">
      <w:pPr>
        <w:jc w:val="both"/>
        <w:rPr>
          <w:rFonts w:asciiTheme="majorHAnsi" w:hAnsiTheme="majorHAnsi" w:cs="Times New Roman"/>
          <w:sz w:val="14"/>
          <w:szCs w:val="14"/>
        </w:rPr>
      </w:pPr>
    </w:p>
    <w:p w14:paraId="7889E203" w14:textId="0154C3A2"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5. Support Process.</w:t>
      </w:r>
      <w:r w:rsidRPr="00DA73BC">
        <w:rPr>
          <w:rFonts w:asciiTheme="majorHAnsi" w:hAnsiTheme="majorHAnsi" w:cs="Times New Roman"/>
          <w:sz w:val="14"/>
          <w:szCs w:val="14"/>
        </w:rPr>
        <w:t xml:space="preserve"> Prior to requesting Escalated Support, Customer will use reasonable efforts to attempt to resolve the Fault by performing the First Line Support. To assist UiPath in the provision of the Escalated Support, Customer will use its reasonable efforts to: (</w:t>
      </w:r>
      <w:proofErr w:type="spellStart"/>
      <w:r w:rsidRPr="00DA73BC">
        <w:rPr>
          <w:rFonts w:asciiTheme="majorHAnsi" w:hAnsiTheme="majorHAnsi" w:cs="Times New Roman"/>
          <w:sz w:val="14"/>
          <w:szCs w:val="14"/>
        </w:rPr>
        <w:t>i</w:t>
      </w:r>
      <w:proofErr w:type="spellEnd"/>
      <w:r w:rsidRPr="00DA73BC">
        <w:rPr>
          <w:rFonts w:asciiTheme="majorHAnsi" w:hAnsiTheme="majorHAnsi" w:cs="Times New Roman"/>
          <w:sz w:val="14"/>
          <w:szCs w:val="14"/>
        </w:rPr>
        <w:t>) provide UiPath with adequate information and technical data; (ii) make reasonable attempts to provide data requested by UiPath to the extent such requested data is necessary to provide a Fix or a Workaround; (iii) co-operate with UiPath as needed for the Escalated Support. In addition, Customer agrees and acknowledges that the extent of access and the accuracy of information and technical data provided by the Customer may affect UiPath’s ability to provide a Fix or a Workaround.</w:t>
      </w:r>
    </w:p>
    <w:p w14:paraId="3FC7A868" w14:textId="77777777" w:rsidR="007846B9" w:rsidRPr="00DA73BC" w:rsidRDefault="007846B9" w:rsidP="006C3791">
      <w:pPr>
        <w:jc w:val="both"/>
        <w:rPr>
          <w:rFonts w:asciiTheme="majorHAnsi" w:hAnsiTheme="majorHAnsi" w:cs="Times New Roman"/>
          <w:sz w:val="14"/>
          <w:szCs w:val="14"/>
        </w:rPr>
      </w:pPr>
    </w:p>
    <w:p w14:paraId="5CB08127" w14:textId="08477F72"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6. Support Exclusions.</w:t>
      </w:r>
      <w:r w:rsidRPr="00DA73BC">
        <w:rPr>
          <w:rFonts w:asciiTheme="majorHAnsi" w:hAnsiTheme="majorHAnsi" w:cs="Times New Roman"/>
          <w:sz w:val="14"/>
          <w:szCs w:val="14"/>
        </w:rPr>
        <w:t xml:space="preserve"> Unless otherwise mutually agreed in writing, UiPath has no obligation to provide the Escalated Support to Customer in the event that: (</w:t>
      </w:r>
      <w:proofErr w:type="spellStart"/>
      <w:r w:rsidRPr="00DA73BC">
        <w:rPr>
          <w:rFonts w:asciiTheme="majorHAnsi" w:hAnsiTheme="majorHAnsi" w:cs="Times New Roman"/>
          <w:sz w:val="14"/>
          <w:szCs w:val="14"/>
        </w:rPr>
        <w:t>i</w:t>
      </w:r>
      <w:proofErr w:type="spellEnd"/>
      <w:r w:rsidRPr="00DA73BC">
        <w:rPr>
          <w:rFonts w:asciiTheme="majorHAnsi" w:hAnsiTheme="majorHAnsi" w:cs="Times New Roman"/>
          <w:sz w:val="14"/>
          <w:szCs w:val="14"/>
        </w:rPr>
        <w:t xml:space="preserve">) the UiPath RPA Platform components have been changed, modified or damaged by the Customer or anyone other than UiPath without </w:t>
      </w:r>
      <w:r w:rsidR="00DC0E96" w:rsidRPr="00DA73BC">
        <w:rPr>
          <w:rFonts w:asciiTheme="majorHAnsi" w:hAnsiTheme="majorHAnsi" w:cs="Times New Roman"/>
          <w:sz w:val="14"/>
          <w:szCs w:val="14"/>
        </w:rPr>
        <w:t>UiPath</w:t>
      </w:r>
      <w:r w:rsidRPr="00DA73BC">
        <w:rPr>
          <w:rFonts w:asciiTheme="majorHAnsi" w:hAnsiTheme="majorHAnsi" w:cs="Times New Roman"/>
          <w:sz w:val="14"/>
          <w:szCs w:val="14"/>
        </w:rPr>
        <w:t xml:space="preserve"> consent or knowledge or in breach of the licensing terms of the UiPath RPA Platform; (ii) the </w:t>
      </w:r>
      <w:r w:rsidR="00DC0E96" w:rsidRPr="00DA73BC">
        <w:rPr>
          <w:rFonts w:asciiTheme="majorHAnsi" w:hAnsiTheme="majorHAnsi" w:cs="Times New Roman"/>
          <w:sz w:val="14"/>
          <w:szCs w:val="14"/>
        </w:rPr>
        <w:t xml:space="preserve">Fault </w:t>
      </w:r>
      <w:r w:rsidRPr="00DA73BC">
        <w:rPr>
          <w:rFonts w:asciiTheme="majorHAnsi" w:hAnsiTheme="majorHAnsi" w:cs="Times New Roman"/>
          <w:sz w:val="14"/>
          <w:szCs w:val="14"/>
        </w:rPr>
        <w:t xml:space="preserve">is caused by Customer’s negligence, willful misconduct, use of the UiPath RPA Platform components in breach of the licensing terms, hardware malfunction; (iii) the </w:t>
      </w:r>
      <w:r w:rsidR="00DC0E96" w:rsidRPr="00DA73BC">
        <w:rPr>
          <w:rFonts w:asciiTheme="majorHAnsi" w:hAnsiTheme="majorHAnsi" w:cs="Times New Roman"/>
          <w:sz w:val="14"/>
          <w:szCs w:val="14"/>
        </w:rPr>
        <w:t xml:space="preserve">Fault </w:t>
      </w:r>
      <w:r w:rsidRPr="00DA73BC">
        <w:rPr>
          <w:rFonts w:asciiTheme="majorHAnsi" w:hAnsiTheme="majorHAnsi" w:cs="Times New Roman"/>
          <w:sz w:val="14"/>
          <w:szCs w:val="14"/>
        </w:rPr>
        <w:t xml:space="preserve">is due to a third-party software of the Customer; or (iv) the Customer has not installed or implemented any Improvements. </w:t>
      </w:r>
    </w:p>
    <w:p w14:paraId="69946D6E" w14:textId="77777777" w:rsidR="007846B9" w:rsidRPr="00DA73BC" w:rsidRDefault="007846B9" w:rsidP="006C3791">
      <w:pPr>
        <w:jc w:val="both"/>
        <w:rPr>
          <w:rFonts w:asciiTheme="majorHAnsi" w:hAnsiTheme="majorHAnsi" w:cs="Times New Roman"/>
          <w:sz w:val="14"/>
          <w:szCs w:val="14"/>
        </w:rPr>
      </w:pPr>
    </w:p>
    <w:p w14:paraId="6AB27FF5" w14:textId="751D0760" w:rsidR="009B2D59"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7. Additional.</w:t>
      </w:r>
      <w:r w:rsidRPr="00DA73BC">
        <w:rPr>
          <w:rFonts w:asciiTheme="majorHAnsi" w:hAnsiTheme="majorHAnsi" w:cs="Times New Roman"/>
          <w:sz w:val="14"/>
          <w:szCs w:val="14"/>
        </w:rPr>
        <w:t xml:space="preserve"> The Escalated Support does not cover the support of any third-party software of the Customer which integrates with the UiPath RPA Platform. In addition, the Escalated Support does not include the following: (</w:t>
      </w:r>
      <w:proofErr w:type="spellStart"/>
      <w:r w:rsidRPr="00DA73BC">
        <w:rPr>
          <w:rFonts w:asciiTheme="majorHAnsi" w:hAnsiTheme="majorHAnsi" w:cs="Times New Roman"/>
          <w:sz w:val="14"/>
          <w:szCs w:val="14"/>
        </w:rPr>
        <w:t>i</w:t>
      </w:r>
      <w:proofErr w:type="spellEnd"/>
      <w:r w:rsidRPr="00DA73BC">
        <w:rPr>
          <w:rFonts w:asciiTheme="majorHAnsi" w:hAnsiTheme="majorHAnsi" w:cs="Times New Roman"/>
          <w:sz w:val="14"/>
          <w:szCs w:val="14"/>
        </w:rPr>
        <w:t>) use of any version of UiPath RPA Platform components that is not designated as a production release (such as a beta release or code contained in the sandbox or any other repository that is not packaged into a production release distribution); (ii) Customer’s failure to comply with operating instructions contained in the documentation and such failure results in a Fault; (iii) installation, configuration, management and operation of Customer applications; (iv) APIs, interfaces or data formats other than those included with the UiPath RPA Platform; or (v) any training.</w:t>
      </w:r>
    </w:p>
    <w:p w14:paraId="7E36F205" w14:textId="77777777" w:rsidR="007846B9" w:rsidRPr="00DA73BC" w:rsidRDefault="007846B9" w:rsidP="006C3791">
      <w:pPr>
        <w:jc w:val="both"/>
        <w:rPr>
          <w:rFonts w:asciiTheme="majorHAnsi" w:hAnsiTheme="majorHAnsi" w:cs="Times New Roman"/>
          <w:sz w:val="14"/>
          <w:szCs w:val="14"/>
        </w:rPr>
      </w:pPr>
    </w:p>
    <w:p w14:paraId="2B23E4A8" w14:textId="7DCD5BC9" w:rsidR="00BC53B7" w:rsidRPr="00DA73BC" w:rsidRDefault="004B01A3" w:rsidP="007846B9">
      <w:pPr>
        <w:spacing w:after="160" w:line="259" w:lineRule="auto"/>
        <w:jc w:val="both"/>
        <w:rPr>
          <w:rFonts w:asciiTheme="majorHAnsi" w:hAnsiTheme="majorHAnsi" w:cs="Times New Roman"/>
          <w:sz w:val="14"/>
          <w:szCs w:val="14"/>
        </w:rPr>
      </w:pPr>
      <w:r w:rsidRPr="00DA73BC">
        <w:rPr>
          <w:rFonts w:asciiTheme="majorHAnsi" w:hAnsiTheme="majorHAnsi" w:cs="Times New Roman"/>
          <w:b/>
          <w:sz w:val="14"/>
          <w:szCs w:val="14"/>
        </w:rPr>
        <w:t>8. Release Cycles.</w:t>
      </w:r>
      <w:r w:rsidRPr="00DA73BC">
        <w:rPr>
          <w:rFonts w:asciiTheme="majorHAnsi" w:hAnsiTheme="majorHAnsi" w:cs="Times New Roman"/>
          <w:sz w:val="14"/>
          <w:szCs w:val="14"/>
        </w:rPr>
        <w:t xml:space="preserve"> </w:t>
      </w:r>
      <w:r w:rsidR="00DC0E96" w:rsidRPr="00DA73BC">
        <w:rPr>
          <w:rFonts w:asciiTheme="majorHAnsi" w:hAnsiTheme="majorHAnsi" w:cs="Times New Roman"/>
          <w:sz w:val="14"/>
          <w:szCs w:val="14"/>
        </w:rPr>
        <w:t xml:space="preserve">Escalated Support for Improvements will include the provision for remote download by Customer of new releases of the UiPath RPA Platform classified by UiPath as Major version, as well as access to UiPath on-line knowledge repository of typical questions and answers, tips, and known error corrections. </w:t>
      </w:r>
      <w:r w:rsidR="00BC53B7" w:rsidRPr="00DA73BC">
        <w:rPr>
          <w:rFonts w:asciiTheme="majorHAnsi" w:hAnsiTheme="majorHAnsi"/>
          <w:sz w:val="14"/>
          <w:szCs w:val="14"/>
          <w:lang w:val="en-GB"/>
        </w:rPr>
        <w:t xml:space="preserve">UiPath software release cycle </w:t>
      </w:r>
      <w:r w:rsidR="002B2FF5" w:rsidRPr="00DA73BC">
        <w:rPr>
          <w:rFonts w:asciiTheme="majorHAnsi" w:hAnsiTheme="majorHAnsi"/>
          <w:sz w:val="14"/>
          <w:szCs w:val="14"/>
          <w:lang w:val="en-GB"/>
        </w:rPr>
        <w:t>may include</w:t>
      </w:r>
      <w:r w:rsidR="00BC53B7" w:rsidRPr="00DA73BC">
        <w:rPr>
          <w:rFonts w:asciiTheme="majorHAnsi" w:hAnsiTheme="majorHAnsi"/>
          <w:sz w:val="14"/>
          <w:szCs w:val="14"/>
          <w:lang w:val="en-GB"/>
        </w:rPr>
        <w:t xml:space="preserve"> 2 Major releases per Year </w:t>
      </w:r>
      <w:r w:rsidR="002B2FF5" w:rsidRPr="00DA73BC">
        <w:rPr>
          <w:rFonts w:asciiTheme="majorHAnsi" w:hAnsiTheme="majorHAnsi"/>
          <w:sz w:val="14"/>
          <w:szCs w:val="14"/>
          <w:lang w:val="en-GB"/>
        </w:rPr>
        <w:t>as indicate below (as an example)</w:t>
      </w:r>
      <w:r w:rsidR="00BC53B7" w:rsidRPr="00DA73BC">
        <w:rPr>
          <w:rFonts w:asciiTheme="majorHAnsi" w:hAnsiTheme="majorHAnsi"/>
          <w:sz w:val="14"/>
          <w:szCs w:val="14"/>
          <w:lang w:val="en-GB"/>
        </w:rPr>
        <w:t>:</w:t>
      </w:r>
    </w:p>
    <w:tbl>
      <w:tblPr>
        <w:tblStyle w:val="GridTable1Light-Accent1"/>
        <w:tblW w:w="0" w:type="auto"/>
        <w:tblLook w:val="04A0" w:firstRow="1" w:lastRow="0" w:firstColumn="1" w:lastColumn="0" w:noHBand="0" w:noVBand="1"/>
      </w:tblPr>
      <w:tblGrid>
        <w:gridCol w:w="1012"/>
        <w:gridCol w:w="1011"/>
        <w:gridCol w:w="968"/>
        <w:gridCol w:w="1302"/>
      </w:tblGrid>
      <w:tr w:rsidR="00BC53B7" w:rsidRPr="00DA73BC" w14:paraId="5EE63D5E" w14:textId="77777777" w:rsidTr="007846B9">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hideMark/>
          </w:tcPr>
          <w:p w14:paraId="1B07D1A8" w14:textId="77777777" w:rsidR="00BC53B7" w:rsidRPr="00DA73BC" w:rsidRDefault="00BC53B7" w:rsidP="00BC53B7">
            <w:pPr>
              <w:keepNext w:val="0"/>
              <w:spacing w:after="160" w:line="259" w:lineRule="auto"/>
              <w:jc w:val="both"/>
              <w:rPr>
                <w:rFonts w:asciiTheme="majorHAnsi" w:hAnsiTheme="majorHAnsi" w:cs="Times New Roman"/>
                <w:sz w:val="14"/>
                <w:szCs w:val="14"/>
                <w:lang w:val="en-GB"/>
              </w:rPr>
            </w:pPr>
            <w:r w:rsidRPr="00DA73BC">
              <w:rPr>
                <w:rFonts w:asciiTheme="majorHAnsi" w:hAnsiTheme="majorHAnsi" w:cs="Times New Roman"/>
                <w:sz w:val="14"/>
                <w:szCs w:val="14"/>
                <w:lang w:val="en-GB"/>
              </w:rPr>
              <w:t>Major Version</w:t>
            </w:r>
          </w:p>
        </w:tc>
        <w:tc>
          <w:tcPr>
            <w:tcW w:w="0" w:type="auto"/>
            <w:hideMark/>
          </w:tcPr>
          <w:p w14:paraId="1602DE98" w14:textId="77777777" w:rsidR="00BC53B7" w:rsidRPr="00DA73BC" w:rsidRDefault="00BC53B7" w:rsidP="00BC53B7">
            <w:pPr>
              <w:keepNext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Dev Complete</w:t>
            </w:r>
          </w:p>
        </w:tc>
        <w:tc>
          <w:tcPr>
            <w:tcW w:w="0" w:type="auto"/>
            <w:hideMark/>
          </w:tcPr>
          <w:p w14:paraId="0722286A" w14:textId="77777777" w:rsidR="00BC53B7" w:rsidRPr="00DA73BC" w:rsidRDefault="00BC53B7" w:rsidP="00BC53B7">
            <w:pPr>
              <w:keepNext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QA Complete</w:t>
            </w:r>
          </w:p>
        </w:tc>
        <w:tc>
          <w:tcPr>
            <w:tcW w:w="0" w:type="auto"/>
            <w:hideMark/>
          </w:tcPr>
          <w:p w14:paraId="44753104" w14:textId="77777777" w:rsidR="00BC53B7" w:rsidRPr="00DA73BC" w:rsidRDefault="00BC53B7" w:rsidP="00BC53B7">
            <w:pPr>
              <w:keepNext w:val="0"/>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Production Release</w:t>
            </w:r>
          </w:p>
        </w:tc>
      </w:tr>
      <w:tr w:rsidR="00BC53B7" w:rsidRPr="00DA73BC" w14:paraId="06253CF6" w14:textId="77777777" w:rsidTr="007846B9">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41CD33F6" w14:textId="77777777" w:rsidR="00BC53B7" w:rsidRPr="00DA73BC" w:rsidRDefault="00BC53B7" w:rsidP="00BC53B7">
            <w:pPr>
              <w:keepNext w:val="0"/>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Major x.1</w:t>
            </w:r>
          </w:p>
        </w:tc>
        <w:tc>
          <w:tcPr>
            <w:tcW w:w="0" w:type="auto"/>
            <w:hideMark/>
          </w:tcPr>
          <w:p w14:paraId="784F4506" w14:textId="77777777" w:rsidR="00BC53B7" w:rsidRPr="00DA73BC" w:rsidRDefault="00BC53B7" w:rsidP="00BC53B7">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February</w:t>
            </w:r>
          </w:p>
        </w:tc>
        <w:tc>
          <w:tcPr>
            <w:tcW w:w="0" w:type="auto"/>
            <w:hideMark/>
          </w:tcPr>
          <w:p w14:paraId="1417DD29" w14:textId="77777777" w:rsidR="00BC53B7" w:rsidRPr="00DA73BC" w:rsidRDefault="00BC53B7" w:rsidP="00BC53B7">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March</w:t>
            </w:r>
          </w:p>
        </w:tc>
        <w:tc>
          <w:tcPr>
            <w:tcW w:w="0" w:type="auto"/>
            <w:hideMark/>
          </w:tcPr>
          <w:p w14:paraId="728C299C" w14:textId="77777777" w:rsidR="00BC53B7" w:rsidRPr="00DA73BC" w:rsidRDefault="00BC53B7" w:rsidP="00BC53B7">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April</w:t>
            </w:r>
          </w:p>
        </w:tc>
      </w:tr>
      <w:tr w:rsidR="00BC53B7" w:rsidRPr="00DA73BC" w14:paraId="23E7EB63" w14:textId="77777777" w:rsidTr="007846B9">
        <w:trPr>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5DA0636F" w14:textId="77777777" w:rsidR="00BC53B7" w:rsidRPr="00DA73BC" w:rsidRDefault="00BC53B7" w:rsidP="00BC53B7">
            <w:pPr>
              <w:keepNext w:val="0"/>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Major x.2</w:t>
            </w:r>
          </w:p>
        </w:tc>
        <w:tc>
          <w:tcPr>
            <w:tcW w:w="0" w:type="auto"/>
            <w:hideMark/>
          </w:tcPr>
          <w:p w14:paraId="6D1390C2" w14:textId="77777777" w:rsidR="00BC53B7" w:rsidRPr="00DA73BC" w:rsidRDefault="00BC53B7" w:rsidP="00BC53B7">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September</w:t>
            </w:r>
          </w:p>
        </w:tc>
        <w:tc>
          <w:tcPr>
            <w:tcW w:w="0" w:type="auto"/>
            <w:hideMark/>
          </w:tcPr>
          <w:p w14:paraId="22A550D9" w14:textId="77777777" w:rsidR="00BC53B7" w:rsidRPr="00DA73BC" w:rsidRDefault="00BC53B7" w:rsidP="00BC53B7">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October</w:t>
            </w:r>
          </w:p>
        </w:tc>
        <w:tc>
          <w:tcPr>
            <w:tcW w:w="0" w:type="auto"/>
            <w:hideMark/>
          </w:tcPr>
          <w:p w14:paraId="3B1B5DBD" w14:textId="77777777" w:rsidR="00BC53B7" w:rsidRPr="00DA73BC" w:rsidRDefault="00BC53B7" w:rsidP="00BC53B7">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November</w:t>
            </w:r>
          </w:p>
        </w:tc>
      </w:tr>
    </w:tbl>
    <w:p w14:paraId="4CAF78CA" w14:textId="2853C046" w:rsidR="00BC53B7" w:rsidRPr="00DA73BC" w:rsidRDefault="00BC53B7">
      <w:pPr>
        <w:keepNext w:val="0"/>
        <w:spacing w:after="160" w:line="259" w:lineRule="auto"/>
        <w:jc w:val="both"/>
        <w:rPr>
          <w:rFonts w:asciiTheme="majorHAnsi" w:hAnsiTheme="majorHAnsi" w:cs="Times New Roman"/>
          <w:sz w:val="14"/>
          <w:szCs w:val="14"/>
          <w:lang w:val="en-GB"/>
        </w:rPr>
      </w:pPr>
      <w:r w:rsidRPr="00DA73BC">
        <w:rPr>
          <w:rFonts w:asciiTheme="majorHAnsi" w:hAnsiTheme="majorHAnsi" w:cs="Times New Roman"/>
          <w:sz w:val="14"/>
          <w:szCs w:val="14"/>
          <w:lang w:val="en-GB"/>
        </w:rPr>
        <w:t>A released Major version can have either:</w:t>
      </w:r>
      <w:r w:rsidR="00DC0E96" w:rsidRPr="00DA73BC">
        <w:rPr>
          <w:rFonts w:asciiTheme="majorHAnsi" w:hAnsiTheme="majorHAnsi" w:cs="Times New Roman"/>
          <w:sz w:val="14"/>
          <w:szCs w:val="14"/>
          <w:lang w:val="en-GB"/>
        </w:rPr>
        <w:t xml:space="preserve"> </w:t>
      </w:r>
      <w:r w:rsidRPr="00DA73BC">
        <w:rPr>
          <w:rFonts w:asciiTheme="majorHAnsi" w:hAnsiTheme="majorHAnsi" w:cs="Times New Roman"/>
          <w:b/>
          <w:bCs/>
          <w:sz w:val="14"/>
          <w:szCs w:val="14"/>
          <w:lang w:val="en-GB"/>
        </w:rPr>
        <w:t>FTS</w:t>
      </w:r>
      <w:r w:rsidRPr="00DA73BC">
        <w:rPr>
          <w:rFonts w:asciiTheme="majorHAnsi" w:hAnsiTheme="majorHAnsi" w:cs="Times New Roman"/>
          <w:sz w:val="14"/>
          <w:szCs w:val="14"/>
          <w:lang w:val="en-GB"/>
        </w:rPr>
        <w:t xml:space="preserve"> - Fast Track Support or</w:t>
      </w:r>
      <w:r w:rsidR="00DC0E96" w:rsidRPr="00DA73BC">
        <w:rPr>
          <w:rFonts w:asciiTheme="majorHAnsi" w:hAnsiTheme="majorHAnsi" w:cs="Times New Roman"/>
          <w:sz w:val="14"/>
          <w:szCs w:val="14"/>
          <w:lang w:val="en-GB"/>
        </w:rPr>
        <w:t xml:space="preserve"> </w:t>
      </w:r>
      <w:r w:rsidRPr="00DA73BC">
        <w:rPr>
          <w:rFonts w:asciiTheme="majorHAnsi" w:hAnsiTheme="majorHAnsi" w:cs="Times New Roman"/>
          <w:b/>
          <w:bCs/>
          <w:sz w:val="14"/>
          <w:szCs w:val="14"/>
          <w:lang w:val="en-GB"/>
        </w:rPr>
        <w:t>LTS</w:t>
      </w:r>
      <w:r w:rsidRPr="00DA73BC">
        <w:rPr>
          <w:rFonts w:asciiTheme="majorHAnsi" w:hAnsiTheme="majorHAnsi" w:cs="Times New Roman"/>
          <w:sz w:val="14"/>
          <w:szCs w:val="14"/>
          <w:lang w:val="en-GB"/>
        </w:rPr>
        <w:t xml:space="preserve"> - Long Term Support</w:t>
      </w:r>
    </w:p>
    <w:p w14:paraId="36E3B846" w14:textId="5FFF1E39" w:rsidR="009B2D59" w:rsidRPr="00DA73BC" w:rsidRDefault="009B2D59" w:rsidP="009B2D59">
      <w:pPr>
        <w:keepNext w:val="0"/>
        <w:spacing w:after="160" w:line="259" w:lineRule="auto"/>
        <w:jc w:val="both"/>
        <w:rPr>
          <w:rFonts w:asciiTheme="majorHAnsi" w:hAnsiTheme="majorHAnsi" w:cs="Times New Roman"/>
          <w:sz w:val="14"/>
          <w:szCs w:val="14"/>
          <w:lang w:val="en-GB"/>
        </w:rPr>
      </w:pPr>
      <w:r w:rsidRPr="00DA73BC">
        <w:rPr>
          <w:rFonts w:asciiTheme="majorHAnsi" w:hAnsiTheme="majorHAnsi" w:cs="Times New Roman"/>
          <w:b/>
          <w:bCs/>
          <w:sz w:val="14"/>
          <w:szCs w:val="14"/>
          <w:lang w:val="en-GB"/>
        </w:rPr>
        <w:t>Major version has always FTS included.</w:t>
      </w:r>
      <w:r w:rsidRPr="00DA73BC">
        <w:rPr>
          <w:rFonts w:asciiTheme="majorHAnsi" w:hAnsiTheme="majorHAnsi" w:cs="Times New Roman"/>
          <w:sz w:val="14"/>
          <w:szCs w:val="14"/>
          <w:lang w:val="en-GB"/>
        </w:rPr>
        <w:t xml:space="preserve"> Each Major version (FTS) is supported for 1 year as follows: 6 Months Full Support &amp; 6 Months Critical Bugs &amp; Security Enhancements. </w:t>
      </w:r>
    </w:p>
    <w:tbl>
      <w:tblPr>
        <w:tblStyle w:val="GridTable1Light-Accent1"/>
        <w:tblW w:w="0" w:type="auto"/>
        <w:tblLook w:val="04A0" w:firstRow="1" w:lastRow="0" w:firstColumn="1" w:lastColumn="0" w:noHBand="0" w:noVBand="1"/>
      </w:tblPr>
      <w:tblGrid>
        <w:gridCol w:w="1796"/>
        <w:gridCol w:w="2377"/>
      </w:tblGrid>
      <w:tr w:rsidR="009B2D59" w:rsidRPr="00DA73BC" w14:paraId="69B794E2" w14:textId="77777777" w:rsidTr="007846B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5921333D" w14:textId="77777777" w:rsidR="009B2D59" w:rsidRPr="00DA73BC" w:rsidRDefault="009B2D59" w:rsidP="009B2D59">
            <w:pPr>
              <w:keepNext w:val="0"/>
              <w:spacing w:after="160" w:line="259" w:lineRule="auto"/>
              <w:jc w:val="both"/>
              <w:rPr>
                <w:rFonts w:asciiTheme="majorHAnsi" w:hAnsiTheme="majorHAnsi" w:cs="Times New Roman"/>
                <w:sz w:val="14"/>
                <w:szCs w:val="14"/>
                <w:lang w:val="en-GB"/>
              </w:rPr>
            </w:pPr>
            <w:r w:rsidRPr="00DA73BC">
              <w:rPr>
                <w:rFonts w:asciiTheme="majorHAnsi" w:hAnsiTheme="majorHAnsi" w:cs="Times New Roman"/>
                <w:sz w:val="14"/>
                <w:szCs w:val="14"/>
                <w:lang w:val="en-GB"/>
              </w:rPr>
              <w:lastRenderedPageBreak/>
              <w:t>Major x.1 (FTS)</w:t>
            </w:r>
          </w:p>
        </w:tc>
      </w:tr>
      <w:tr w:rsidR="009B2D59" w:rsidRPr="00DA73BC" w14:paraId="20DD3F97" w14:textId="77777777" w:rsidTr="007846B9">
        <w:trPr>
          <w:trHeight w:val="221"/>
        </w:trPr>
        <w:tc>
          <w:tcPr>
            <w:cnfStyle w:val="001000000000" w:firstRow="0" w:lastRow="0" w:firstColumn="1" w:lastColumn="0" w:oddVBand="0" w:evenVBand="0" w:oddHBand="0" w:evenHBand="0" w:firstRowFirstColumn="0" w:firstRowLastColumn="0" w:lastRowFirstColumn="0" w:lastRowLastColumn="0"/>
            <w:tcW w:w="0" w:type="auto"/>
            <w:hideMark/>
          </w:tcPr>
          <w:p w14:paraId="42D78741" w14:textId="77777777" w:rsidR="009B2D59" w:rsidRPr="00DA73BC" w:rsidRDefault="009B2D59" w:rsidP="009B2D59">
            <w:pPr>
              <w:keepNext w:val="0"/>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Mainstream Maintenance</w:t>
            </w:r>
          </w:p>
        </w:tc>
        <w:tc>
          <w:tcPr>
            <w:tcW w:w="0" w:type="auto"/>
            <w:hideMark/>
          </w:tcPr>
          <w:p w14:paraId="616CAAB1" w14:textId="77777777" w:rsidR="009B2D59" w:rsidRPr="00DA73BC" w:rsidRDefault="009B2D59" w:rsidP="009B2D59">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bCs/>
                <w:sz w:val="14"/>
                <w:szCs w:val="14"/>
                <w:lang w:val="en-GB"/>
              </w:rPr>
              <w:t>Extended Maintenance</w:t>
            </w:r>
          </w:p>
        </w:tc>
      </w:tr>
      <w:tr w:rsidR="009B2D59" w:rsidRPr="00DA73BC" w14:paraId="20FE25FE" w14:textId="77777777" w:rsidTr="007846B9">
        <w:trPr>
          <w:trHeight w:val="269"/>
        </w:trPr>
        <w:tc>
          <w:tcPr>
            <w:cnfStyle w:val="001000000000" w:firstRow="0" w:lastRow="0" w:firstColumn="1" w:lastColumn="0" w:oddVBand="0" w:evenVBand="0" w:oddHBand="0" w:evenHBand="0" w:firstRowFirstColumn="0" w:firstRowLastColumn="0" w:lastRowFirstColumn="0" w:lastRowLastColumn="0"/>
            <w:tcW w:w="0" w:type="auto"/>
            <w:hideMark/>
          </w:tcPr>
          <w:p w14:paraId="62DD3DEC" w14:textId="77777777" w:rsidR="009B2D59" w:rsidRPr="00DA73BC" w:rsidRDefault="009B2D59" w:rsidP="009B2D59">
            <w:pPr>
              <w:keepNext w:val="0"/>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Full Maintenance &amp; Support</w:t>
            </w:r>
          </w:p>
        </w:tc>
        <w:tc>
          <w:tcPr>
            <w:tcW w:w="0" w:type="auto"/>
            <w:hideMark/>
          </w:tcPr>
          <w:p w14:paraId="5C9D7E2B" w14:textId="77777777" w:rsidR="009B2D59" w:rsidRPr="00DA73BC" w:rsidRDefault="009B2D59" w:rsidP="009B2D59">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Critical Bugs &amp; Security Enhancements</w:t>
            </w:r>
          </w:p>
        </w:tc>
      </w:tr>
      <w:tr w:rsidR="009B2D59" w:rsidRPr="00DA73BC" w14:paraId="6CB79A76" w14:textId="77777777" w:rsidTr="007846B9">
        <w:trPr>
          <w:trHeight w:val="269"/>
        </w:trPr>
        <w:tc>
          <w:tcPr>
            <w:cnfStyle w:val="001000000000" w:firstRow="0" w:lastRow="0" w:firstColumn="1" w:lastColumn="0" w:oddVBand="0" w:evenVBand="0" w:oddHBand="0" w:evenHBand="0" w:firstRowFirstColumn="0" w:firstRowLastColumn="0" w:lastRowFirstColumn="0" w:lastRowLastColumn="0"/>
            <w:tcW w:w="0" w:type="auto"/>
            <w:hideMark/>
          </w:tcPr>
          <w:p w14:paraId="51044A1A" w14:textId="77777777" w:rsidR="009B2D59" w:rsidRPr="00DA73BC" w:rsidRDefault="009B2D59" w:rsidP="009B2D59">
            <w:pPr>
              <w:keepNext w:val="0"/>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6 Months*</w:t>
            </w:r>
          </w:p>
        </w:tc>
        <w:tc>
          <w:tcPr>
            <w:tcW w:w="0" w:type="auto"/>
            <w:hideMark/>
          </w:tcPr>
          <w:p w14:paraId="2C9BB691" w14:textId="77777777" w:rsidR="009B2D59" w:rsidRPr="00DA73BC" w:rsidRDefault="009B2D59" w:rsidP="009B2D59">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6 Months*</w:t>
            </w:r>
          </w:p>
        </w:tc>
      </w:tr>
    </w:tbl>
    <w:p w14:paraId="5AAD8D23" w14:textId="77777777" w:rsidR="009B2D59" w:rsidRPr="00DA73BC" w:rsidRDefault="009B2D59" w:rsidP="009B2D59">
      <w:pPr>
        <w:keepNext w:val="0"/>
        <w:spacing w:after="160" w:line="259" w:lineRule="auto"/>
        <w:jc w:val="both"/>
        <w:rPr>
          <w:rFonts w:asciiTheme="majorHAnsi" w:hAnsiTheme="majorHAnsi" w:cs="Times New Roman"/>
          <w:sz w:val="14"/>
          <w:szCs w:val="14"/>
          <w:lang w:val="en-GB"/>
        </w:rPr>
      </w:pPr>
      <w:r w:rsidRPr="00DA73BC">
        <w:rPr>
          <w:rFonts w:asciiTheme="majorHAnsi" w:hAnsiTheme="majorHAnsi" w:cs="Times New Roman"/>
          <w:b/>
          <w:bCs/>
          <w:sz w:val="14"/>
          <w:szCs w:val="14"/>
          <w:lang w:val="en-GB"/>
        </w:rPr>
        <w:t>*</w:t>
      </w:r>
      <w:r w:rsidRPr="00DA73BC">
        <w:rPr>
          <w:rFonts w:asciiTheme="majorHAnsi" w:hAnsiTheme="majorHAnsi" w:cs="Times New Roman"/>
          <w:sz w:val="14"/>
          <w:szCs w:val="14"/>
          <w:lang w:val="en-GB"/>
        </w:rPr>
        <w:t xml:space="preserve">Mainstream maintenance is automatically extended if no other Major version is released within the 6 months period, until a new Major version is released. The remaining period up to 1 year from the initial release date is considered as Extended Maintenance. </w:t>
      </w:r>
    </w:p>
    <w:p w14:paraId="6B85E9EE" w14:textId="75D1DE16" w:rsidR="009B2D59" w:rsidRPr="00DA73BC" w:rsidRDefault="009B2D59" w:rsidP="009B2D59">
      <w:pPr>
        <w:keepNext w:val="0"/>
        <w:spacing w:after="160" w:line="259" w:lineRule="auto"/>
        <w:jc w:val="both"/>
        <w:rPr>
          <w:rFonts w:asciiTheme="majorHAnsi" w:hAnsiTheme="majorHAnsi" w:cs="Times New Roman"/>
          <w:sz w:val="14"/>
          <w:szCs w:val="14"/>
          <w:lang w:val="en-GB"/>
        </w:rPr>
      </w:pPr>
      <w:r w:rsidRPr="00DA73BC">
        <w:rPr>
          <w:rFonts w:asciiTheme="majorHAnsi" w:hAnsiTheme="majorHAnsi" w:cs="Times New Roman"/>
          <w:b/>
          <w:bCs/>
          <w:sz w:val="14"/>
          <w:szCs w:val="14"/>
          <w:lang w:val="en-GB"/>
        </w:rPr>
        <w:t>Every Major version is a candidate for LTS.</w:t>
      </w:r>
      <w:r w:rsidRPr="00DA73BC">
        <w:rPr>
          <w:rFonts w:asciiTheme="majorHAnsi" w:hAnsiTheme="majorHAnsi" w:cs="Times New Roman"/>
          <w:sz w:val="14"/>
          <w:szCs w:val="14"/>
          <w:lang w:val="en-GB"/>
        </w:rPr>
        <w:t xml:space="preserve"> </w:t>
      </w:r>
      <w:r w:rsidRPr="00DA73BC">
        <w:rPr>
          <w:rFonts w:asciiTheme="majorHAnsi" w:hAnsiTheme="majorHAnsi" w:cs="Times New Roman"/>
          <w:bCs/>
          <w:sz w:val="14"/>
          <w:szCs w:val="14"/>
          <w:lang w:val="en-GB"/>
        </w:rPr>
        <w:t>After a vigorous analysis, the Product Team will declare if a Major version will be marked as LTS or not. This process will always take place before the Mainstream Maintenance period ends (less than 6 months after the official release).</w:t>
      </w:r>
      <w:r w:rsidRPr="00DA73BC">
        <w:rPr>
          <w:rFonts w:asciiTheme="majorHAnsi" w:hAnsiTheme="majorHAnsi" w:cs="Times New Roman"/>
          <w:sz w:val="14"/>
          <w:szCs w:val="14"/>
          <w:lang w:val="en-GB"/>
        </w:rPr>
        <w:t xml:space="preserve"> After a version is declared as LTS, it is Supported as follows:</w:t>
      </w:r>
    </w:p>
    <w:tbl>
      <w:tblPr>
        <w:tblStyle w:val="GridTable1Light-Accent1"/>
        <w:tblW w:w="9351" w:type="dxa"/>
        <w:tblLook w:val="04A0" w:firstRow="1" w:lastRow="0" w:firstColumn="1" w:lastColumn="0" w:noHBand="0" w:noVBand="1"/>
      </w:tblPr>
      <w:tblGrid>
        <w:gridCol w:w="4673"/>
        <w:gridCol w:w="4678"/>
      </w:tblGrid>
      <w:tr w:rsidR="009B2D59" w:rsidRPr="00DA73BC" w14:paraId="52507FED" w14:textId="77777777" w:rsidTr="007846B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51" w:type="dxa"/>
            <w:gridSpan w:val="2"/>
            <w:hideMark/>
          </w:tcPr>
          <w:p w14:paraId="0B6C3C43" w14:textId="77777777" w:rsidR="009B2D59" w:rsidRPr="00DA73BC" w:rsidRDefault="009B2D59" w:rsidP="007846B9">
            <w:pPr>
              <w:keepNext w:val="0"/>
              <w:spacing w:after="160" w:line="259" w:lineRule="auto"/>
              <w:jc w:val="center"/>
              <w:rPr>
                <w:rFonts w:asciiTheme="majorHAnsi" w:hAnsiTheme="majorHAnsi" w:cs="Times New Roman"/>
                <w:sz w:val="14"/>
                <w:szCs w:val="14"/>
                <w:lang w:val="en-GB"/>
              </w:rPr>
            </w:pPr>
            <w:r w:rsidRPr="00DA73BC">
              <w:rPr>
                <w:rFonts w:asciiTheme="majorHAnsi" w:hAnsiTheme="majorHAnsi" w:cs="Times New Roman"/>
                <w:sz w:val="14"/>
                <w:szCs w:val="14"/>
                <w:lang w:val="en-GB"/>
              </w:rPr>
              <w:t>LTS Version</w:t>
            </w:r>
          </w:p>
        </w:tc>
      </w:tr>
      <w:tr w:rsidR="009B2D59" w:rsidRPr="00DA73BC" w14:paraId="0D54D9FF" w14:textId="77777777" w:rsidTr="007846B9">
        <w:trPr>
          <w:trHeight w:val="305"/>
        </w:trPr>
        <w:tc>
          <w:tcPr>
            <w:cnfStyle w:val="001000000000" w:firstRow="0" w:lastRow="0" w:firstColumn="1" w:lastColumn="0" w:oddVBand="0" w:evenVBand="0" w:oddHBand="0" w:evenHBand="0" w:firstRowFirstColumn="0" w:firstRowLastColumn="0" w:lastRowFirstColumn="0" w:lastRowLastColumn="0"/>
            <w:tcW w:w="4673" w:type="dxa"/>
            <w:hideMark/>
          </w:tcPr>
          <w:p w14:paraId="754879AA" w14:textId="77777777" w:rsidR="009B2D59" w:rsidRPr="00DA73BC" w:rsidRDefault="009B2D59" w:rsidP="009B2D59">
            <w:pPr>
              <w:keepNext w:val="0"/>
              <w:spacing w:after="160" w:line="259" w:lineRule="auto"/>
              <w:jc w:val="both"/>
              <w:rPr>
                <w:rFonts w:asciiTheme="majorHAnsi" w:hAnsiTheme="majorHAnsi" w:cs="Times New Roman"/>
                <w:sz w:val="14"/>
                <w:szCs w:val="14"/>
                <w:lang w:val="en-GB"/>
              </w:rPr>
            </w:pPr>
            <w:r w:rsidRPr="00DA73BC">
              <w:rPr>
                <w:rFonts w:asciiTheme="majorHAnsi" w:hAnsiTheme="majorHAnsi" w:cs="Times New Roman"/>
                <w:sz w:val="14"/>
                <w:szCs w:val="14"/>
                <w:lang w:val="en-GB"/>
              </w:rPr>
              <w:t>Mainstream Maintenance</w:t>
            </w:r>
          </w:p>
        </w:tc>
        <w:tc>
          <w:tcPr>
            <w:tcW w:w="4678" w:type="dxa"/>
            <w:hideMark/>
          </w:tcPr>
          <w:p w14:paraId="78707567" w14:textId="77777777" w:rsidR="009B2D59" w:rsidRPr="00DA73BC" w:rsidRDefault="009B2D59" w:rsidP="009B2D59">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sz w:val="14"/>
                <w:szCs w:val="14"/>
                <w:lang w:val="en-GB"/>
              </w:rPr>
            </w:pPr>
            <w:r w:rsidRPr="00DA73BC">
              <w:rPr>
                <w:rFonts w:asciiTheme="majorHAnsi" w:hAnsiTheme="majorHAnsi" w:cs="Times New Roman"/>
                <w:b/>
                <w:bCs/>
                <w:sz w:val="14"/>
                <w:szCs w:val="14"/>
                <w:lang w:val="en-GB"/>
              </w:rPr>
              <w:t>Extended Maintenance</w:t>
            </w:r>
          </w:p>
        </w:tc>
      </w:tr>
      <w:tr w:rsidR="009B2D59" w:rsidRPr="00DA73BC" w14:paraId="461EF35C" w14:textId="77777777" w:rsidTr="007846B9">
        <w:trPr>
          <w:trHeight w:val="297"/>
        </w:trPr>
        <w:tc>
          <w:tcPr>
            <w:cnfStyle w:val="001000000000" w:firstRow="0" w:lastRow="0" w:firstColumn="1" w:lastColumn="0" w:oddVBand="0" w:evenVBand="0" w:oddHBand="0" w:evenHBand="0" w:firstRowFirstColumn="0" w:firstRowLastColumn="0" w:lastRowFirstColumn="0" w:lastRowLastColumn="0"/>
            <w:tcW w:w="4673" w:type="dxa"/>
            <w:hideMark/>
          </w:tcPr>
          <w:p w14:paraId="0B3BBC92" w14:textId="77777777" w:rsidR="009B2D59" w:rsidRPr="00DA73BC" w:rsidRDefault="009B2D59" w:rsidP="009B2D59">
            <w:pPr>
              <w:keepNext w:val="0"/>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Full Maintenance &amp; Support</w:t>
            </w:r>
          </w:p>
        </w:tc>
        <w:tc>
          <w:tcPr>
            <w:tcW w:w="4678" w:type="dxa"/>
            <w:hideMark/>
          </w:tcPr>
          <w:p w14:paraId="0DBDD19C" w14:textId="77777777" w:rsidR="009B2D59" w:rsidRPr="00DA73BC" w:rsidRDefault="009B2D59" w:rsidP="009B2D59">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Critical Bugs &amp; Security Enhancements</w:t>
            </w:r>
          </w:p>
        </w:tc>
      </w:tr>
      <w:tr w:rsidR="009B2D59" w:rsidRPr="00DA73BC" w14:paraId="49264C08" w14:textId="77777777" w:rsidTr="007846B9">
        <w:trPr>
          <w:trHeight w:val="227"/>
        </w:trPr>
        <w:tc>
          <w:tcPr>
            <w:cnfStyle w:val="001000000000" w:firstRow="0" w:lastRow="0" w:firstColumn="1" w:lastColumn="0" w:oddVBand="0" w:evenVBand="0" w:oddHBand="0" w:evenHBand="0" w:firstRowFirstColumn="0" w:firstRowLastColumn="0" w:lastRowFirstColumn="0" w:lastRowLastColumn="0"/>
            <w:tcW w:w="4673" w:type="dxa"/>
            <w:hideMark/>
          </w:tcPr>
          <w:p w14:paraId="2C6AF846" w14:textId="77777777" w:rsidR="009B2D59" w:rsidRPr="00DA73BC" w:rsidRDefault="009B2D59" w:rsidP="009B2D59">
            <w:pPr>
              <w:keepNext w:val="0"/>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1 Year*</w:t>
            </w:r>
          </w:p>
        </w:tc>
        <w:tc>
          <w:tcPr>
            <w:tcW w:w="4678" w:type="dxa"/>
            <w:hideMark/>
          </w:tcPr>
          <w:p w14:paraId="1EC365D5" w14:textId="77777777" w:rsidR="009B2D59" w:rsidRPr="00DA73BC" w:rsidRDefault="009B2D59" w:rsidP="009B2D59">
            <w:pPr>
              <w:keepNext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2 Years</w:t>
            </w:r>
          </w:p>
        </w:tc>
      </w:tr>
      <w:tr w:rsidR="009B2D59" w:rsidRPr="00DA73BC" w14:paraId="1825A8C0" w14:textId="77777777" w:rsidTr="007846B9">
        <w:trPr>
          <w:trHeight w:val="2420"/>
        </w:trPr>
        <w:tc>
          <w:tcPr>
            <w:cnfStyle w:val="001000000000" w:firstRow="0" w:lastRow="0" w:firstColumn="1" w:lastColumn="0" w:oddVBand="0" w:evenVBand="0" w:oddHBand="0" w:evenHBand="0" w:firstRowFirstColumn="0" w:firstRowLastColumn="0" w:lastRowFirstColumn="0" w:lastRowLastColumn="0"/>
            <w:tcW w:w="4673" w:type="dxa"/>
            <w:hideMark/>
          </w:tcPr>
          <w:p w14:paraId="5D3FBCD3" w14:textId="2932DF31" w:rsidR="009B2D59" w:rsidRPr="00DA73BC" w:rsidRDefault="009B2D59" w:rsidP="009B2D59">
            <w:pPr>
              <w:keepNext w:val="0"/>
              <w:numPr>
                <w:ilvl w:val="0"/>
                <w:numId w:val="16"/>
              </w:numPr>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Monthly bug fixes</w:t>
            </w:r>
          </w:p>
          <w:p w14:paraId="713BD666" w14:textId="77777777" w:rsidR="009B2D59" w:rsidRPr="00DA73BC" w:rsidRDefault="009B2D59" w:rsidP="009B2D59">
            <w:pPr>
              <w:keepNext w:val="0"/>
              <w:numPr>
                <w:ilvl w:val="0"/>
                <w:numId w:val="16"/>
              </w:numPr>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Monthly Updates &amp; Improvements</w:t>
            </w:r>
          </w:p>
          <w:p w14:paraId="1F9CE88A" w14:textId="77777777" w:rsidR="009B2D59" w:rsidRPr="00DA73BC" w:rsidRDefault="009B2D59" w:rsidP="009B2D59">
            <w:pPr>
              <w:keepNext w:val="0"/>
              <w:numPr>
                <w:ilvl w:val="0"/>
                <w:numId w:val="16"/>
              </w:numPr>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Updated training &amp; materials</w:t>
            </w:r>
          </w:p>
          <w:p w14:paraId="6191B5BF" w14:textId="77777777" w:rsidR="009B2D59" w:rsidRPr="00DA73BC" w:rsidRDefault="009B2D59" w:rsidP="009B2D59">
            <w:pPr>
              <w:keepNext w:val="0"/>
              <w:numPr>
                <w:ilvl w:val="0"/>
                <w:numId w:val="16"/>
              </w:numPr>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Access to the latest technology &amp; best practices</w:t>
            </w:r>
          </w:p>
          <w:p w14:paraId="2DF64265" w14:textId="77777777" w:rsidR="009B2D59" w:rsidRPr="00DA73BC" w:rsidRDefault="009B2D59" w:rsidP="009B2D59">
            <w:pPr>
              <w:keepNext w:val="0"/>
              <w:numPr>
                <w:ilvl w:val="0"/>
                <w:numId w:val="16"/>
              </w:numPr>
              <w:spacing w:after="160" w:line="259" w:lineRule="auto"/>
              <w:jc w:val="both"/>
              <w:rPr>
                <w:rFonts w:asciiTheme="majorHAnsi" w:hAnsiTheme="majorHAnsi" w:cs="Times New Roman"/>
                <w:b w:val="0"/>
                <w:sz w:val="14"/>
                <w:szCs w:val="14"/>
                <w:lang w:val="en-GB"/>
              </w:rPr>
            </w:pPr>
            <w:r w:rsidRPr="00DA73BC">
              <w:rPr>
                <w:rFonts w:asciiTheme="majorHAnsi" w:hAnsiTheme="majorHAnsi" w:cs="Times New Roman"/>
                <w:b w:val="0"/>
                <w:sz w:val="14"/>
                <w:szCs w:val="14"/>
                <w:lang w:val="en-GB"/>
              </w:rPr>
              <w:t>Always free of any charge</w:t>
            </w:r>
          </w:p>
        </w:tc>
        <w:tc>
          <w:tcPr>
            <w:tcW w:w="4678" w:type="dxa"/>
            <w:hideMark/>
          </w:tcPr>
          <w:p w14:paraId="5B5DE6A5" w14:textId="77777777" w:rsidR="009B2D59" w:rsidRPr="00DA73BC" w:rsidRDefault="009B2D59" w:rsidP="009B2D59">
            <w:pPr>
              <w:keepNext w:val="0"/>
              <w:numPr>
                <w:ilvl w:val="0"/>
                <w:numId w:val="17"/>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Planned bug fixes (only Critical)</w:t>
            </w:r>
          </w:p>
          <w:p w14:paraId="3C662C7F" w14:textId="77777777" w:rsidR="009B2D59" w:rsidRPr="00DA73BC" w:rsidRDefault="009B2D59" w:rsidP="009B2D59">
            <w:pPr>
              <w:keepNext w:val="0"/>
              <w:numPr>
                <w:ilvl w:val="0"/>
                <w:numId w:val="17"/>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Critical Updates &amp; Security Enhancements</w:t>
            </w:r>
          </w:p>
          <w:p w14:paraId="36C5D4D6" w14:textId="77777777" w:rsidR="009B2D59" w:rsidRPr="00DA73BC" w:rsidRDefault="009B2D59" w:rsidP="009B2D59">
            <w:pPr>
              <w:keepNext w:val="0"/>
              <w:numPr>
                <w:ilvl w:val="0"/>
                <w:numId w:val="17"/>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Standard training &amp; materials</w:t>
            </w:r>
          </w:p>
          <w:p w14:paraId="5E82E145" w14:textId="77777777" w:rsidR="009B2D59" w:rsidRPr="00DA73BC" w:rsidRDefault="009B2D59" w:rsidP="009B2D59">
            <w:pPr>
              <w:keepNext w:val="0"/>
              <w:numPr>
                <w:ilvl w:val="0"/>
                <w:numId w:val="17"/>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Limited access to newer technology &amp; best practices</w:t>
            </w:r>
          </w:p>
          <w:p w14:paraId="5E08F180" w14:textId="77777777" w:rsidR="009B2D59" w:rsidRPr="00DA73BC" w:rsidRDefault="009B2D59" w:rsidP="009B2D59">
            <w:pPr>
              <w:keepNext w:val="0"/>
              <w:numPr>
                <w:ilvl w:val="0"/>
                <w:numId w:val="17"/>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4"/>
                <w:szCs w:val="14"/>
                <w:lang w:val="en-GB"/>
              </w:rPr>
            </w:pPr>
            <w:r w:rsidRPr="00DA73BC">
              <w:rPr>
                <w:rFonts w:asciiTheme="majorHAnsi" w:hAnsiTheme="majorHAnsi" w:cs="Times New Roman"/>
                <w:sz w:val="14"/>
                <w:szCs w:val="14"/>
                <w:lang w:val="en-GB"/>
              </w:rPr>
              <w:t>Subject to support fees after expiration</w:t>
            </w:r>
          </w:p>
        </w:tc>
      </w:tr>
    </w:tbl>
    <w:p w14:paraId="5E873C04" w14:textId="77777777" w:rsidR="009B2D59" w:rsidRPr="00DA73BC" w:rsidRDefault="009B2D59" w:rsidP="009B2D59">
      <w:pPr>
        <w:keepNext w:val="0"/>
        <w:spacing w:after="160" w:line="259" w:lineRule="auto"/>
        <w:jc w:val="both"/>
        <w:rPr>
          <w:rFonts w:asciiTheme="majorHAnsi" w:hAnsiTheme="majorHAnsi" w:cs="Times New Roman"/>
          <w:sz w:val="14"/>
          <w:szCs w:val="14"/>
          <w:lang w:val="en-GB"/>
        </w:rPr>
      </w:pPr>
      <w:r w:rsidRPr="00DA73BC">
        <w:rPr>
          <w:rFonts w:asciiTheme="majorHAnsi" w:hAnsiTheme="majorHAnsi" w:cs="Times New Roman"/>
          <w:sz w:val="14"/>
          <w:szCs w:val="14"/>
          <w:lang w:val="en-GB"/>
        </w:rPr>
        <w:t> Every LTS version has Mainstream Maintenance for 1 Year.</w:t>
      </w:r>
    </w:p>
    <w:p w14:paraId="6898EC5D" w14:textId="77777777" w:rsidR="009B2D59" w:rsidRPr="00DA73BC" w:rsidRDefault="009B2D59" w:rsidP="009B2D59">
      <w:pPr>
        <w:keepNext w:val="0"/>
        <w:spacing w:after="160" w:line="259" w:lineRule="auto"/>
        <w:jc w:val="both"/>
        <w:rPr>
          <w:rFonts w:asciiTheme="majorHAnsi" w:hAnsiTheme="majorHAnsi" w:cs="Times New Roman"/>
          <w:sz w:val="14"/>
          <w:szCs w:val="14"/>
          <w:lang w:val="en-GB"/>
        </w:rPr>
      </w:pPr>
      <w:r w:rsidRPr="00DA73BC">
        <w:rPr>
          <w:rFonts w:asciiTheme="majorHAnsi" w:hAnsiTheme="majorHAnsi" w:cs="Times New Roman"/>
          <w:b/>
          <w:bCs/>
          <w:sz w:val="14"/>
          <w:szCs w:val="14"/>
          <w:lang w:val="en-GB"/>
        </w:rPr>
        <w:t>*</w:t>
      </w:r>
      <w:r w:rsidRPr="00DA73BC">
        <w:rPr>
          <w:rFonts w:asciiTheme="majorHAnsi" w:hAnsiTheme="majorHAnsi" w:cs="Times New Roman"/>
          <w:sz w:val="14"/>
          <w:szCs w:val="14"/>
          <w:lang w:val="en-GB"/>
        </w:rPr>
        <w:t xml:space="preserve">If there is no LTS version declared after 1 year, the Mainstream Maintenance is automatically extended until a newer LTS version is available. After a new LTS version is available, all customers must update the solution to the newer LTS version. </w:t>
      </w:r>
      <w:r w:rsidRPr="00DA73BC">
        <w:rPr>
          <w:rFonts w:asciiTheme="majorHAnsi" w:hAnsiTheme="majorHAnsi" w:cs="Times New Roman"/>
          <w:bCs/>
          <w:sz w:val="14"/>
          <w:szCs w:val="14"/>
          <w:lang w:val="en-GB"/>
        </w:rPr>
        <w:t>The Update process is mandatory.</w:t>
      </w:r>
      <w:r w:rsidRPr="00DA73BC">
        <w:rPr>
          <w:rFonts w:asciiTheme="majorHAnsi" w:hAnsiTheme="majorHAnsi" w:cs="Times New Roman"/>
          <w:sz w:val="14"/>
          <w:szCs w:val="14"/>
          <w:lang w:val="en-GB"/>
        </w:rPr>
        <w:t xml:space="preserve"> </w:t>
      </w:r>
    </w:p>
    <w:tbl>
      <w:tblPr>
        <w:tblStyle w:val="historyrevisiontable"/>
        <w:tblpPr w:leftFromText="180" w:rightFromText="180" w:vertAnchor="text" w:horzAnchor="page" w:tblpX="1450" w:tblpY="681"/>
        <w:tblW w:w="9540" w:type="dxa"/>
        <w:tblLook w:val="04A0" w:firstRow="1" w:lastRow="0" w:firstColumn="1" w:lastColumn="0" w:noHBand="0" w:noVBand="1"/>
      </w:tblPr>
      <w:tblGrid>
        <w:gridCol w:w="2430"/>
        <w:gridCol w:w="1890"/>
        <w:gridCol w:w="2072"/>
        <w:gridCol w:w="1575"/>
        <w:gridCol w:w="1573"/>
      </w:tblGrid>
      <w:tr w:rsidR="00D04CB0" w:rsidRPr="00DA73BC" w14:paraId="7C4911B2" w14:textId="77777777" w:rsidTr="00D04CB0">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540" w:type="dxa"/>
            <w:gridSpan w:val="5"/>
            <w:tcBorders>
              <w:top w:val="nil"/>
              <w:bottom w:val="single" w:sz="4" w:space="0" w:color="2D8EC6"/>
            </w:tcBorders>
          </w:tcPr>
          <w:p w14:paraId="3961E989" w14:textId="77777777" w:rsidR="00D04CB0" w:rsidRPr="00DA73BC" w:rsidRDefault="00D04CB0" w:rsidP="00D04CB0">
            <w:pPr>
              <w:jc w:val="both"/>
              <w:rPr>
                <w:rFonts w:asciiTheme="majorHAnsi" w:hAnsiTheme="majorHAnsi" w:cs="Times New Roman"/>
                <w:b/>
                <w:noProof/>
                <w:color w:val="FFFFFF" w:themeColor="background1"/>
                <w:sz w:val="14"/>
                <w:szCs w:val="14"/>
                <w:lang w:val="ro-RO"/>
              </w:rPr>
            </w:pPr>
            <w:r w:rsidRPr="00DA73BC">
              <w:rPr>
                <w:rFonts w:asciiTheme="majorHAnsi" w:hAnsiTheme="majorHAnsi" w:cs="Times New Roman"/>
                <w:b/>
                <w:noProof/>
                <w:color w:val="FFFFFF" w:themeColor="background1"/>
                <w:sz w:val="14"/>
                <w:szCs w:val="14"/>
                <w:lang w:val="ro-RO"/>
              </w:rPr>
              <w:t>UiPath Release Cycle*</w:t>
            </w:r>
          </w:p>
        </w:tc>
      </w:tr>
      <w:tr w:rsidR="00D04CB0" w:rsidRPr="00DA73BC" w14:paraId="18A31307" w14:textId="77777777" w:rsidTr="00D04CB0">
        <w:trPr>
          <w:trHeight w:val="269"/>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2D8EC6"/>
              <w:bottom w:val="single" w:sz="4" w:space="0" w:color="2D8EC6"/>
              <w:right w:val="single" w:sz="4" w:space="0" w:color="2D8EC6"/>
            </w:tcBorders>
          </w:tcPr>
          <w:p w14:paraId="1A38CD35" w14:textId="77777777" w:rsidR="00D04CB0" w:rsidRPr="00DA73BC" w:rsidRDefault="00D04CB0" w:rsidP="00D04CB0">
            <w:pPr>
              <w:jc w:val="both"/>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January 2016</w:t>
            </w:r>
          </w:p>
        </w:tc>
        <w:tc>
          <w:tcPr>
            <w:tcW w:w="1890" w:type="dxa"/>
            <w:tcBorders>
              <w:top w:val="single" w:sz="4" w:space="0" w:color="2D8EC6"/>
              <w:left w:val="single" w:sz="4" w:space="0" w:color="2D8EC6"/>
              <w:bottom w:val="single" w:sz="4" w:space="0" w:color="2D8EC6"/>
              <w:right w:val="single" w:sz="4" w:space="0" w:color="2D8EC6"/>
            </w:tcBorders>
          </w:tcPr>
          <w:p w14:paraId="10252154"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 xml:space="preserve">December 2016 </w:t>
            </w:r>
          </w:p>
        </w:tc>
        <w:tc>
          <w:tcPr>
            <w:tcW w:w="2072" w:type="dxa"/>
            <w:tcBorders>
              <w:top w:val="single" w:sz="4" w:space="0" w:color="2D8EC6"/>
              <w:left w:val="single" w:sz="4" w:space="0" w:color="2D8EC6"/>
              <w:bottom w:val="single" w:sz="4" w:space="0" w:color="2D8EC6"/>
              <w:right w:val="single" w:sz="4" w:space="0" w:color="2D8EC6"/>
            </w:tcBorders>
          </w:tcPr>
          <w:p w14:paraId="7B7C5A65"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August 2017</w:t>
            </w:r>
          </w:p>
        </w:tc>
        <w:tc>
          <w:tcPr>
            <w:tcW w:w="1575" w:type="dxa"/>
            <w:tcBorders>
              <w:top w:val="single" w:sz="4" w:space="0" w:color="2D8EC6"/>
              <w:left w:val="single" w:sz="4" w:space="0" w:color="2D8EC6"/>
              <w:bottom w:val="single" w:sz="4" w:space="0" w:color="2D8EC6"/>
              <w:right w:val="single" w:sz="4" w:space="0" w:color="2D8EC6"/>
            </w:tcBorders>
          </w:tcPr>
          <w:p w14:paraId="6CA4CE73"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January 2018</w:t>
            </w:r>
          </w:p>
        </w:tc>
        <w:tc>
          <w:tcPr>
            <w:tcW w:w="1573" w:type="dxa"/>
            <w:tcBorders>
              <w:top w:val="single" w:sz="4" w:space="0" w:color="2D8EC6"/>
              <w:left w:val="single" w:sz="4" w:space="0" w:color="2D8EC6"/>
              <w:bottom w:val="single" w:sz="4" w:space="0" w:color="2D8EC6"/>
            </w:tcBorders>
          </w:tcPr>
          <w:p w14:paraId="0990F210"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August 2018</w:t>
            </w:r>
          </w:p>
        </w:tc>
      </w:tr>
      <w:tr w:rsidR="00D04CB0" w:rsidRPr="00DA73BC" w14:paraId="6B495FBF" w14:textId="77777777" w:rsidTr="00D04CB0">
        <w:trPr>
          <w:trHeight w:val="333"/>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2D8EC6"/>
              <w:bottom w:val="single" w:sz="4" w:space="0" w:color="2D8EC6"/>
              <w:right w:val="single" w:sz="4" w:space="0" w:color="2D8EC6"/>
            </w:tcBorders>
          </w:tcPr>
          <w:p w14:paraId="431DA465" w14:textId="77777777" w:rsidR="00D04CB0" w:rsidRPr="00DA73BC" w:rsidRDefault="00D04CB0" w:rsidP="00D04CB0">
            <w:pPr>
              <w:jc w:val="both"/>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FTS</w:t>
            </w:r>
          </w:p>
          <w:p w14:paraId="6338A103" w14:textId="77777777" w:rsidR="00D04CB0" w:rsidRPr="00DA73BC" w:rsidRDefault="00D04CB0" w:rsidP="00D04CB0">
            <w:pPr>
              <w:jc w:val="both"/>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v2016.1</w:t>
            </w:r>
          </w:p>
        </w:tc>
        <w:tc>
          <w:tcPr>
            <w:tcW w:w="1890" w:type="dxa"/>
            <w:tcBorders>
              <w:top w:val="single" w:sz="4" w:space="0" w:color="2D8EC6"/>
              <w:left w:val="single" w:sz="4" w:space="0" w:color="2D8EC6"/>
              <w:bottom w:val="single" w:sz="4" w:space="0" w:color="2D8EC6"/>
              <w:right w:val="single" w:sz="4" w:space="0" w:color="2D8EC6"/>
            </w:tcBorders>
          </w:tcPr>
          <w:p w14:paraId="0E85E6A1"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LTS</w:t>
            </w:r>
          </w:p>
          <w:p w14:paraId="41ED6F9A"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v2016.2</w:t>
            </w:r>
          </w:p>
        </w:tc>
        <w:tc>
          <w:tcPr>
            <w:tcW w:w="2072" w:type="dxa"/>
            <w:tcBorders>
              <w:top w:val="single" w:sz="4" w:space="0" w:color="2D8EC6"/>
              <w:left w:val="single" w:sz="4" w:space="0" w:color="2D8EC6"/>
              <w:bottom w:val="single" w:sz="4" w:space="0" w:color="2D8EC6"/>
              <w:right w:val="single" w:sz="4" w:space="0" w:color="2D8EC6"/>
            </w:tcBorders>
          </w:tcPr>
          <w:p w14:paraId="4CDF3ADD"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FTS</w:t>
            </w:r>
          </w:p>
          <w:p w14:paraId="2AE21AE9"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v2017.1</w:t>
            </w:r>
          </w:p>
        </w:tc>
        <w:tc>
          <w:tcPr>
            <w:tcW w:w="1575" w:type="dxa"/>
            <w:tcBorders>
              <w:top w:val="single" w:sz="4" w:space="0" w:color="2D8EC6"/>
              <w:left w:val="single" w:sz="4" w:space="0" w:color="2D8EC6"/>
              <w:bottom w:val="single" w:sz="4" w:space="0" w:color="2D8EC6"/>
              <w:right w:val="single" w:sz="4" w:space="0" w:color="2D8EC6"/>
            </w:tcBorders>
          </w:tcPr>
          <w:p w14:paraId="3F2F2254" w14:textId="34A5EAE1" w:rsidR="00D04CB0" w:rsidRPr="00DA73BC" w:rsidRDefault="0067743A"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FTS</w:t>
            </w:r>
          </w:p>
          <w:p w14:paraId="0E44C783"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v2018.1</w:t>
            </w:r>
          </w:p>
        </w:tc>
        <w:tc>
          <w:tcPr>
            <w:tcW w:w="1573" w:type="dxa"/>
            <w:tcBorders>
              <w:top w:val="single" w:sz="4" w:space="0" w:color="2D8EC6"/>
              <w:left w:val="single" w:sz="4" w:space="0" w:color="2D8EC6"/>
              <w:bottom w:val="single" w:sz="4" w:space="0" w:color="2D8EC6"/>
            </w:tcBorders>
          </w:tcPr>
          <w:p w14:paraId="7FA69BA4"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Major</w:t>
            </w:r>
          </w:p>
          <w:p w14:paraId="35ADE57B"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v2018.1</w:t>
            </w:r>
          </w:p>
        </w:tc>
      </w:tr>
      <w:tr w:rsidR="00D04CB0" w:rsidRPr="00DA73BC" w14:paraId="376D6347" w14:textId="77777777" w:rsidTr="00D04CB0">
        <w:trPr>
          <w:trHeight w:val="1127"/>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2D8EC6"/>
              <w:bottom w:val="single" w:sz="4" w:space="0" w:color="2D8EC6"/>
              <w:right w:val="single" w:sz="4" w:space="0" w:color="2D8EC6"/>
            </w:tcBorders>
          </w:tcPr>
          <w:p w14:paraId="78EB07D6" w14:textId="77777777" w:rsidR="00D04CB0" w:rsidRPr="00DA73BC" w:rsidRDefault="00D04CB0" w:rsidP="00D04CB0">
            <w:pPr>
              <w:jc w:val="both"/>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Updates</w:t>
            </w:r>
          </w:p>
          <w:p w14:paraId="6B989AD8" w14:textId="77777777" w:rsidR="00D04CB0" w:rsidRPr="00DA73BC" w:rsidRDefault="00D04CB0" w:rsidP="00D04CB0">
            <w:pPr>
              <w:jc w:val="both"/>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 xml:space="preserve">UiPath v2016.1.6137 </w:t>
            </w:r>
          </w:p>
          <w:p w14:paraId="58794548" w14:textId="77777777" w:rsidR="00D04CB0" w:rsidRPr="00DA73BC" w:rsidRDefault="00D04CB0" w:rsidP="00D04CB0">
            <w:pPr>
              <w:jc w:val="both"/>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v2016.1 6101</w:t>
            </w:r>
          </w:p>
          <w:p w14:paraId="3F63BBE4" w14:textId="77777777" w:rsidR="00D04CB0" w:rsidRPr="00DA73BC" w:rsidRDefault="00D04CB0" w:rsidP="00D04CB0">
            <w:pPr>
              <w:jc w:val="both"/>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v2016.1 6057</w:t>
            </w:r>
          </w:p>
          <w:p w14:paraId="702BE068" w14:textId="77777777" w:rsidR="00D04CB0" w:rsidRPr="00DA73BC" w:rsidRDefault="00D04CB0" w:rsidP="00D04CB0">
            <w:pPr>
              <w:jc w:val="both"/>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v2016.1 5995</w:t>
            </w:r>
          </w:p>
          <w:p w14:paraId="5E4CFA07" w14:textId="77777777" w:rsidR="00D04CB0" w:rsidRPr="00DA73BC" w:rsidRDefault="00D04CB0" w:rsidP="00D04CB0">
            <w:pPr>
              <w:jc w:val="both"/>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v2016.1 5873</w:t>
            </w:r>
          </w:p>
          <w:p w14:paraId="4A20CF4F" w14:textId="77777777" w:rsidR="00D04CB0" w:rsidRPr="00DA73BC" w:rsidRDefault="00D04CB0" w:rsidP="00D04CB0">
            <w:pPr>
              <w:jc w:val="both"/>
              <w:rPr>
                <w:rFonts w:asciiTheme="majorHAnsi" w:hAnsiTheme="majorHAnsi" w:cs="Times New Roman"/>
                <w:noProof/>
                <w:sz w:val="14"/>
                <w:szCs w:val="14"/>
                <w:lang w:val="ro-RO"/>
              </w:rPr>
            </w:pPr>
          </w:p>
        </w:tc>
        <w:tc>
          <w:tcPr>
            <w:tcW w:w="1890" w:type="dxa"/>
            <w:tcBorders>
              <w:top w:val="single" w:sz="4" w:space="0" w:color="2D8EC6"/>
              <w:left w:val="single" w:sz="4" w:space="0" w:color="2D8EC6"/>
              <w:bottom w:val="single" w:sz="4" w:space="0" w:color="2D8EC6"/>
              <w:right w:val="single" w:sz="4" w:space="0" w:color="2D8EC6"/>
            </w:tcBorders>
          </w:tcPr>
          <w:p w14:paraId="67BDF1B3"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 xml:space="preserve">Updates </w:t>
            </w:r>
          </w:p>
          <w:p w14:paraId="7CEE3E5C" w14:textId="77777777" w:rsidR="00D04CB0" w:rsidRPr="00DA73BC" w:rsidRDefault="00D04CB0" w:rsidP="00D04CB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v2016.2.6344</w:t>
            </w:r>
          </w:p>
          <w:p w14:paraId="5ADB438F" w14:textId="77777777" w:rsidR="00D04CB0" w:rsidRPr="00DA73BC" w:rsidRDefault="00D04CB0" w:rsidP="00D04CB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v2016.2.6302</w:t>
            </w:r>
          </w:p>
          <w:p w14:paraId="28BBB3C5" w14:textId="77777777" w:rsidR="00D04CB0" w:rsidRPr="00DA73BC" w:rsidRDefault="00D04CB0" w:rsidP="00D04CB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v2016.2.6274</w:t>
            </w:r>
          </w:p>
          <w:p w14:paraId="43EC58D8" w14:textId="77777777" w:rsidR="00D04CB0" w:rsidRPr="00DA73BC" w:rsidRDefault="00D04CB0" w:rsidP="00D04CB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UiPath v2016.2.6232</w:t>
            </w:r>
          </w:p>
          <w:p w14:paraId="5D192CDC"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 xml:space="preserve">UiPath v2016.2.6192 </w:t>
            </w:r>
          </w:p>
        </w:tc>
        <w:tc>
          <w:tcPr>
            <w:tcW w:w="2072" w:type="dxa"/>
            <w:tcBorders>
              <w:top w:val="single" w:sz="4" w:space="0" w:color="2D8EC6"/>
              <w:left w:val="single" w:sz="4" w:space="0" w:color="2D8EC6"/>
              <w:bottom w:val="single" w:sz="4" w:space="0" w:color="2D8EC6"/>
              <w:right w:val="single" w:sz="4" w:space="0" w:color="2D8EC6"/>
            </w:tcBorders>
          </w:tcPr>
          <w:p w14:paraId="29DADE52"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 xml:space="preserve">Updates </w:t>
            </w:r>
          </w:p>
          <w:p w14:paraId="4C8FC6EE"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N/A</w:t>
            </w:r>
          </w:p>
          <w:p w14:paraId="42CF7BD1"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p>
        </w:tc>
        <w:tc>
          <w:tcPr>
            <w:tcW w:w="1575" w:type="dxa"/>
            <w:tcBorders>
              <w:top w:val="single" w:sz="4" w:space="0" w:color="2D8EC6"/>
              <w:left w:val="single" w:sz="4" w:space="0" w:color="2D8EC6"/>
              <w:bottom w:val="single" w:sz="4" w:space="0" w:color="2D8EC6"/>
              <w:right w:val="single" w:sz="4" w:space="0" w:color="2D8EC6"/>
            </w:tcBorders>
          </w:tcPr>
          <w:p w14:paraId="2CCDD539"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 xml:space="preserve">Updates </w:t>
            </w:r>
          </w:p>
          <w:p w14:paraId="6F79AC71"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N/A</w:t>
            </w:r>
          </w:p>
        </w:tc>
        <w:tc>
          <w:tcPr>
            <w:tcW w:w="1573" w:type="dxa"/>
            <w:tcBorders>
              <w:top w:val="single" w:sz="4" w:space="0" w:color="2D8EC6"/>
              <w:left w:val="single" w:sz="4" w:space="0" w:color="2D8EC6"/>
              <w:bottom w:val="single" w:sz="4" w:space="0" w:color="2D8EC6"/>
            </w:tcBorders>
          </w:tcPr>
          <w:p w14:paraId="29D968DB"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Major</w:t>
            </w:r>
          </w:p>
          <w:p w14:paraId="14987280" w14:textId="77777777" w:rsidR="00D04CB0" w:rsidRPr="00DA73BC" w:rsidRDefault="00D04CB0" w:rsidP="00D04CB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N/A</w:t>
            </w:r>
          </w:p>
        </w:tc>
      </w:tr>
      <w:tr w:rsidR="00D04CB0" w:rsidRPr="00DA73BC" w14:paraId="14CD6A29" w14:textId="77777777" w:rsidTr="00D04CB0">
        <w:trPr>
          <w:trHeight w:val="239"/>
        </w:trPr>
        <w:tc>
          <w:tcPr>
            <w:cnfStyle w:val="001000000000" w:firstRow="0" w:lastRow="0" w:firstColumn="1" w:lastColumn="0" w:oddVBand="0" w:evenVBand="0" w:oddHBand="0" w:evenHBand="0" w:firstRowFirstColumn="0" w:firstRowLastColumn="0" w:lastRowFirstColumn="0" w:lastRowLastColumn="0"/>
            <w:tcW w:w="9540" w:type="dxa"/>
            <w:gridSpan w:val="5"/>
            <w:tcBorders>
              <w:top w:val="single" w:sz="4" w:space="0" w:color="2D8EC6"/>
              <w:bottom w:val="nil"/>
            </w:tcBorders>
          </w:tcPr>
          <w:p w14:paraId="7A867F45" w14:textId="77777777" w:rsidR="00D04CB0" w:rsidRPr="00DA73BC" w:rsidRDefault="00D04CB0" w:rsidP="00D04CB0">
            <w:pPr>
              <w:tabs>
                <w:tab w:val="center" w:pos="4680"/>
                <w:tab w:val="right" w:pos="9360"/>
              </w:tabs>
              <w:spacing w:after="240"/>
              <w:jc w:val="both"/>
              <w:rPr>
                <w:rFonts w:asciiTheme="majorHAnsi" w:hAnsiTheme="majorHAnsi" w:cs="Times New Roman"/>
                <w:noProof/>
                <w:sz w:val="14"/>
                <w:szCs w:val="14"/>
                <w:lang w:val="ro-RO"/>
              </w:rPr>
            </w:pPr>
            <w:r w:rsidRPr="00DA73BC">
              <w:rPr>
                <w:rFonts w:asciiTheme="majorHAnsi" w:hAnsiTheme="majorHAnsi" w:cs="Times New Roman"/>
                <w:noProof/>
                <w:sz w:val="14"/>
                <w:szCs w:val="14"/>
                <w:lang w:val="ro-RO"/>
              </w:rPr>
              <w:t xml:space="preserve">*The UiPath Release Cycle is given only for demonstratory purposes and it is not a binding commitment to release any version. </w:t>
            </w:r>
          </w:p>
        </w:tc>
      </w:tr>
    </w:tbl>
    <w:p w14:paraId="797739A0" w14:textId="4DB09223" w:rsidR="009B2D59" w:rsidRPr="00DA73BC" w:rsidRDefault="009B2D59" w:rsidP="009B2D59">
      <w:pPr>
        <w:keepNext w:val="0"/>
        <w:spacing w:after="160" w:line="259" w:lineRule="auto"/>
        <w:jc w:val="both"/>
        <w:rPr>
          <w:rFonts w:asciiTheme="majorHAnsi" w:hAnsiTheme="majorHAnsi" w:cs="Times New Roman"/>
          <w:sz w:val="14"/>
          <w:szCs w:val="14"/>
          <w:lang w:val="en-GB"/>
        </w:rPr>
      </w:pPr>
      <w:r w:rsidRPr="00DA73BC">
        <w:rPr>
          <w:rFonts w:asciiTheme="majorHAnsi" w:hAnsiTheme="majorHAnsi" w:cs="Times New Roman"/>
          <w:sz w:val="14"/>
          <w:szCs w:val="14"/>
          <w:lang w:val="en-GB"/>
        </w:rPr>
        <w:t>UiPath will offer support and help to customers in the migration process. Once migrated to the newer LTS version, the customer will benefit again of Mainstream Maintenance. In case a customer doesn't migrate to the newer LTS version, UiPath will offer only Extended Maintenance for up to 2 years depending on the release date of the newest LTS version.</w:t>
      </w:r>
    </w:p>
    <w:p w14:paraId="1EB31223" w14:textId="77777777" w:rsidR="007846B9" w:rsidRPr="00DA73BC" w:rsidRDefault="004B01A3" w:rsidP="007846B9">
      <w:pPr>
        <w:keepNext w:val="0"/>
        <w:spacing w:after="160" w:line="259" w:lineRule="auto"/>
        <w:jc w:val="both"/>
        <w:rPr>
          <w:rFonts w:asciiTheme="majorHAnsi" w:hAnsiTheme="majorHAnsi" w:cs="Times New Roman"/>
          <w:sz w:val="14"/>
          <w:szCs w:val="14"/>
        </w:rPr>
      </w:pPr>
      <w:r w:rsidRPr="00DA73BC">
        <w:rPr>
          <w:rFonts w:asciiTheme="majorHAnsi" w:hAnsiTheme="majorHAnsi" w:cs="Times New Roman"/>
          <w:sz w:val="14"/>
          <w:szCs w:val="14"/>
        </w:rPr>
        <w:t xml:space="preserve">There is no extra fee for the </w:t>
      </w:r>
      <w:r w:rsidR="009B2D59" w:rsidRPr="00DA73BC">
        <w:rPr>
          <w:rFonts w:asciiTheme="majorHAnsi" w:hAnsiTheme="majorHAnsi" w:cs="Times New Roman"/>
          <w:sz w:val="14"/>
          <w:szCs w:val="14"/>
        </w:rPr>
        <w:t xml:space="preserve">updates. </w:t>
      </w:r>
      <w:r w:rsidRPr="00DA73BC">
        <w:rPr>
          <w:rFonts w:asciiTheme="majorHAnsi" w:hAnsiTheme="majorHAnsi" w:cs="Times New Roman"/>
          <w:sz w:val="14"/>
          <w:szCs w:val="14"/>
        </w:rPr>
        <w:t xml:space="preserve">The Major version designation applies only to specific UiPath RPA Platform releases that are identified by UiPath at the moment of the release as </w:t>
      </w:r>
      <w:r w:rsidR="009B2D59" w:rsidRPr="00DA73BC">
        <w:rPr>
          <w:rFonts w:asciiTheme="majorHAnsi" w:hAnsiTheme="majorHAnsi" w:cs="Times New Roman"/>
          <w:sz w:val="14"/>
          <w:szCs w:val="14"/>
        </w:rPr>
        <w:t xml:space="preserve">a </w:t>
      </w:r>
      <w:r w:rsidRPr="00DA73BC">
        <w:rPr>
          <w:rFonts w:asciiTheme="majorHAnsi" w:hAnsiTheme="majorHAnsi" w:cs="Times New Roman"/>
          <w:sz w:val="14"/>
          <w:szCs w:val="14"/>
        </w:rPr>
        <w:t>Major version. Th</w:t>
      </w:r>
      <w:r w:rsidR="009B2D59" w:rsidRPr="00DA73BC">
        <w:rPr>
          <w:rFonts w:asciiTheme="majorHAnsi" w:hAnsiTheme="majorHAnsi" w:cs="Times New Roman"/>
          <w:sz w:val="14"/>
          <w:szCs w:val="14"/>
        </w:rPr>
        <w:t>is</w:t>
      </w:r>
      <w:r w:rsidRPr="00DA73BC">
        <w:rPr>
          <w:rFonts w:asciiTheme="majorHAnsi" w:hAnsiTheme="majorHAnsi" w:cs="Times New Roman"/>
          <w:sz w:val="14"/>
          <w:szCs w:val="14"/>
        </w:rPr>
        <w:t xml:space="preserve"> may not apply to all UiPath releases, upgrades and updates. For example, for UiPath v2016.1.5973 release the updates were not designates as </w:t>
      </w:r>
      <w:r w:rsidR="009B2D59" w:rsidRPr="00DA73BC">
        <w:rPr>
          <w:rFonts w:asciiTheme="majorHAnsi" w:hAnsiTheme="majorHAnsi" w:cs="Times New Roman"/>
          <w:sz w:val="14"/>
          <w:szCs w:val="14"/>
        </w:rPr>
        <w:t xml:space="preserve">a </w:t>
      </w:r>
      <w:r w:rsidRPr="00DA73BC">
        <w:rPr>
          <w:rFonts w:asciiTheme="majorHAnsi" w:hAnsiTheme="majorHAnsi" w:cs="Times New Roman"/>
          <w:sz w:val="14"/>
          <w:szCs w:val="14"/>
        </w:rPr>
        <w:t xml:space="preserve">Major version, and therefore it is only an update to the then existing </w:t>
      </w:r>
      <w:r w:rsidR="00DC0E96" w:rsidRPr="00DA73BC">
        <w:rPr>
          <w:rFonts w:asciiTheme="majorHAnsi" w:hAnsiTheme="majorHAnsi" w:cs="Times New Roman"/>
          <w:sz w:val="14"/>
          <w:szCs w:val="14"/>
        </w:rPr>
        <w:t xml:space="preserve">Major </w:t>
      </w:r>
      <w:r w:rsidRPr="00DA73BC">
        <w:rPr>
          <w:rFonts w:asciiTheme="majorHAnsi" w:hAnsiTheme="majorHAnsi" w:cs="Times New Roman"/>
          <w:sz w:val="14"/>
          <w:szCs w:val="14"/>
        </w:rPr>
        <w:t>version. Some of the past support windows and possible new ones are illustrated as an example for demonstration purposes only, in the below table:</w:t>
      </w:r>
    </w:p>
    <w:p w14:paraId="499B1963" w14:textId="77777777" w:rsidR="007846B9" w:rsidRPr="00DA73BC" w:rsidRDefault="00DC0E96" w:rsidP="007846B9">
      <w:pPr>
        <w:keepNext w:val="0"/>
        <w:spacing w:after="160" w:line="259" w:lineRule="auto"/>
        <w:jc w:val="both"/>
        <w:rPr>
          <w:rFonts w:asciiTheme="majorHAnsi" w:hAnsiTheme="majorHAnsi" w:cs="Times New Roman"/>
          <w:b/>
          <w:sz w:val="14"/>
          <w:szCs w:val="14"/>
        </w:rPr>
      </w:pPr>
      <w:r w:rsidRPr="00DA73BC">
        <w:rPr>
          <w:rFonts w:asciiTheme="majorHAnsi" w:hAnsiTheme="majorHAnsi" w:cs="Times New Roman"/>
          <w:b/>
          <w:sz w:val="14"/>
          <w:szCs w:val="14"/>
        </w:rPr>
        <w:t>9</w:t>
      </w:r>
      <w:r w:rsidR="00736130" w:rsidRPr="00DA73BC">
        <w:rPr>
          <w:rFonts w:asciiTheme="majorHAnsi" w:hAnsiTheme="majorHAnsi" w:cs="Times New Roman"/>
          <w:b/>
          <w:sz w:val="14"/>
          <w:szCs w:val="14"/>
        </w:rPr>
        <w:t xml:space="preserve">. Support Service Levels. </w:t>
      </w:r>
    </w:p>
    <w:p w14:paraId="6DD0DFDF" w14:textId="77777777" w:rsidR="007846B9" w:rsidRPr="00DA73BC" w:rsidRDefault="00736130" w:rsidP="007846B9">
      <w:pPr>
        <w:keepNext w:val="0"/>
        <w:spacing w:after="160" w:line="259" w:lineRule="auto"/>
        <w:jc w:val="both"/>
        <w:rPr>
          <w:rFonts w:asciiTheme="majorHAnsi" w:hAnsiTheme="majorHAnsi" w:cs="Times New Roman"/>
          <w:sz w:val="14"/>
          <w:szCs w:val="14"/>
        </w:rPr>
      </w:pPr>
      <w:r w:rsidRPr="00DA73BC">
        <w:rPr>
          <w:rFonts w:asciiTheme="majorHAnsi" w:hAnsiTheme="majorHAnsi" w:cs="Times New Roman"/>
          <w:sz w:val="14"/>
          <w:szCs w:val="14"/>
        </w:rPr>
        <w:t>Support is split into 2 categories</w:t>
      </w:r>
      <w:r w:rsidR="00DC0E96" w:rsidRPr="00DA73BC">
        <w:rPr>
          <w:rFonts w:asciiTheme="majorHAnsi" w:hAnsiTheme="majorHAnsi" w:cs="Times New Roman"/>
          <w:sz w:val="14"/>
          <w:szCs w:val="14"/>
        </w:rPr>
        <w:t>:</w:t>
      </w:r>
      <w:r w:rsidR="00DC0E96" w:rsidRPr="00DA73BC">
        <w:rPr>
          <w:rFonts w:asciiTheme="majorHAnsi" w:hAnsiTheme="majorHAnsi" w:cs="Times New Roman"/>
          <w:b/>
          <w:sz w:val="14"/>
          <w:szCs w:val="14"/>
        </w:rPr>
        <w:t xml:space="preserve"> Faults</w:t>
      </w:r>
      <w:r w:rsidR="00DC0E96" w:rsidRPr="00DA73BC">
        <w:rPr>
          <w:rFonts w:asciiTheme="majorHAnsi" w:hAnsiTheme="majorHAnsi" w:cs="Times New Roman"/>
          <w:sz w:val="14"/>
          <w:szCs w:val="14"/>
        </w:rPr>
        <w:t xml:space="preserve"> or</w:t>
      </w:r>
      <w:r w:rsidR="00DC0E96" w:rsidRPr="00DA73BC">
        <w:rPr>
          <w:rFonts w:asciiTheme="majorHAnsi" w:hAnsiTheme="majorHAnsi" w:cs="Times New Roman"/>
          <w:b/>
          <w:sz w:val="14"/>
          <w:szCs w:val="14"/>
        </w:rPr>
        <w:t xml:space="preserve"> </w:t>
      </w:r>
      <w:r w:rsidRPr="00DA73BC">
        <w:rPr>
          <w:rFonts w:asciiTheme="majorHAnsi" w:hAnsiTheme="majorHAnsi" w:cs="Times New Roman"/>
          <w:b/>
          <w:sz w:val="14"/>
          <w:szCs w:val="14"/>
        </w:rPr>
        <w:t>Service requests</w:t>
      </w:r>
      <w:r w:rsidRPr="00DA73BC">
        <w:rPr>
          <w:rFonts w:asciiTheme="majorHAnsi" w:hAnsiTheme="majorHAnsi" w:cs="Times New Roman"/>
          <w:sz w:val="14"/>
          <w:szCs w:val="14"/>
        </w:rPr>
        <w:t>.</w:t>
      </w:r>
    </w:p>
    <w:p w14:paraId="1A62FE2E" w14:textId="2C584A89" w:rsidR="00736130" w:rsidRPr="00DA73BC" w:rsidRDefault="00736130" w:rsidP="007846B9">
      <w:pPr>
        <w:keepNext w:val="0"/>
        <w:spacing w:after="160" w:line="259" w:lineRule="auto"/>
        <w:jc w:val="both"/>
        <w:rPr>
          <w:rFonts w:asciiTheme="majorHAnsi" w:hAnsiTheme="majorHAnsi" w:cs="Times New Roman"/>
          <w:sz w:val="14"/>
          <w:szCs w:val="14"/>
        </w:rPr>
      </w:pPr>
      <w:r w:rsidRPr="00DA73BC">
        <w:rPr>
          <w:rFonts w:asciiTheme="majorHAnsi" w:hAnsiTheme="majorHAnsi" w:cs="Times New Roman"/>
          <w:sz w:val="14"/>
          <w:szCs w:val="14"/>
        </w:rPr>
        <w:t>The following support Service Levels are defined</w:t>
      </w:r>
      <w:r w:rsidR="000537B4" w:rsidRPr="00DA73BC">
        <w:rPr>
          <w:rFonts w:asciiTheme="majorHAnsi" w:hAnsiTheme="majorHAnsi" w:cs="Times New Roman"/>
          <w:sz w:val="14"/>
          <w:szCs w:val="14"/>
        </w:rPr>
        <w:t xml:space="preserve"> and apply for 90% of the requests</w:t>
      </w:r>
      <w:r w:rsidRPr="00DA73BC">
        <w:rPr>
          <w:rFonts w:asciiTheme="majorHAnsi" w:hAnsiTheme="majorHAnsi" w:cs="Times New Roman"/>
          <w:sz w:val="14"/>
          <w:szCs w:val="14"/>
        </w:rPr>
        <w:t>.</w:t>
      </w:r>
    </w:p>
    <w:tbl>
      <w:tblPr>
        <w:tblStyle w:val="historyrevisiontable"/>
        <w:tblW w:w="9360" w:type="dxa"/>
        <w:tblLayout w:type="fixed"/>
        <w:tblLook w:val="0220" w:firstRow="1" w:lastRow="0" w:firstColumn="0" w:lastColumn="0" w:noHBand="1" w:noVBand="0"/>
      </w:tblPr>
      <w:tblGrid>
        <w:gridCol w:w="1710"/>
        <w:gridCol w:w="4500"/>
        <w:gridCol w:w="1710"/>
        <w:gridCol w:w="1440"/>
      </w:tblGrid>
      <w:tr w:rsidR="007846B9" w:rsidRPr="00DA73BC" w14:paraId="75877ED8" w14:textId="77777777" w:rsidTr="00D62D6C">
        <w:trPr>
          <w:cnfStyle w:val="100000000000" w:firstRow="1" w:lastRow="0" w:firstColumn="0" w:lastColumn="0" w:oddVBand="0" w:evenVBand="0" w:oddHBand="0" w:evenHBand="0" w:firstRowFirstColumn="0" w:firstRowLastColumn="0" w:lastRowFirstColumn="0" w:lastRowLastColumn="0"/>
          <w:trHeight w:hRule="exact" w:val="585"/>
        </w:trPr>
        <w:tc>
          <w:tcPr>
            <w:tcW w:w="1710" w:type="dxa"/>
            <w:vAlign w:val="center"/>
          </w:tcPr>
          <w:p w14:paraId="7EF6F90F"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b/>
                <w:bCs/>
                <w:sz w:val="14"/>
                <w:szCs w:val="14"/>
              </w:rPr>
              <w:lastRenderedPageBreak/>
              <w:t>Priority Level</w:t>
            </w:r>
          </w:p>
        </w:tc>
        <w:tc>
          <w:tcPr>
            <w:tcW w:w="4500" w:type="dxa"/>
            <w:vAlign w:val="center"/>
          </w:tcPr>
          <w:p w14:paraId="63BDC309"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b/>
                <w:bCs/>
                <w:sz w:val="14"/>
                <w:szCs w:val="14"/>
              </w:rPr>
              <w:t>Definition</w:t>
            </w:r>
          </w:p>
        </w:tc>
        <w:tc>
          <w:tcPr>
            <w:tcW w:w="1710" w:type="dxa"/>
            <w:vAlign w:val="center"/>
          </w:tcPr>
          <w:p w14:paraId="01F02F21"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b/>
                <w:bCs/>
                <w:sz w:val="14"/>
                <w:szCs w:val="14"/>
              </w:rPr>
              <w:t>Response Time</w:t>
            </w:r>
          </w:p>
        </w:tc>
        <w:tc>
          <w:tcPr>
            <w:tcW w:w="1440" w:type="dxa"/>
            <w:vAlign w:val="center"/>
          </w:tcPr>
          <w:p w14:paraId="764CA5F4"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b/>
                <w:bCs/>
                <w:sz w:val="14"/>
                <w:szCs w:val="14"/>
              </w:rPr>
              <w:t>Resolution Time*</w:t>
            </w:r>
          </w:p>
        </w:tc>
      </w:tr>
      <w:tr w:rsidR="007846B9" w:rsidRPr="00DA73BC" w14:paraId="2A49C4D9" w14:textId="77777777" w:rsidTr="00D62D6C">
        <w:trPr>
          <w:trHeight w:hRule="exact" w:val="1450"/>
        </w:trPr>
        <w:tc>
          <w:tcPr>
            <w:tcW w:w="1710" w:type="dxa"/>
          </w:tcPr>
          <w:p w14:paraId="6A1A2950" w14:textId="77777777" w:rsidR="007846B9" w:rsidRPr="00DA73BC" w:rsidRDefault="007846B9" w:rsidP="00D62D6C">
            <w:pPr>
              <w:rPr>
                <w:rFonts w:asciiTheme="majorHAnsi" w:hAnsiTheme="majorHAnsi" w:cs="Times New Roman"/>
                <w:sz w:val="14"/>
                <w:szCs w:val="14"/>
              </w:rPr>
            </w:pPr>
          </w:p>
          <w:p w14:paraId="08AFE437" w14:textId="77777777" w:rsidR="007846B9" w:rsidRPr="00DA73BC" w:rsidRDefault="007846B9" w:rsidP="00D62D6C">
            <w:pPr>
              <w:rPr>
                <w:rFonts w:asciiTheme="majorHAnsi" w:hAnsiTheme="majorHAnsi" w:cs="Times New Roman"/>
                <w:b/>
                <w:sz w:val="14"/>
                <w:szCs w:val="14"/>
              </w:rPr>
            </w:pPr>
            <w:r w:rsidRPr="00DA73BC">
              <w:rPr>
                <w:rFonts w:asciiTheme="majorHAnsi" w:hAnsiTheme="majorHAnsi" w:cs="Times New Roman"/>
                <w:b/>
                <w:sz w:val="14"/>
                <w:szCs w:val="14"/>
              </w:rPr>
              <w:t>1 - Urgent</w:t>
            </w:r>
          </w:p>
        </w:tc>
        <w:tc>
          <w:tcPr>
            <w:tcW w:w="4500" w:type="dxa"/>
          </w:tcPr>
          <w:p w14:paraId="5ED2D903"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A Priority 1 issue is a major production error within the UiPath RPA Platform that severely impacts the Customer’s use of the UiPath RPA Platform for production purposes, such as the loss of production data or where production systems are not functioning and no workaround exists.</w:t>
            </w:r>
          </w:p>
        </w:tc>
        <w:tc>
          <w:tcPr>
            <w:tcW w:w="1710" w:type="dxa"/>
          </w:tcPr>
          <w:p w14:paraId="59DC296C" w14:textId="77777777" w:rsidR="007846B9" w:rsidRPr="00DA73BC" w:rsidRDefault="007846B9" w:rsidP="00D62D6C">
            <w:pPr>
              <w:rPr>
                <w:rFonts w:asciiTheme="majorHAnsi" w:hAnsiTheme="majorHAnsi" w:cs="Times New Roman"/>
                <w:sz w:val="14"/>
                <w:szCs w:val="14"/>
              </w:rPr>
            </w:pPr>
          </w:p>
          <w:p w14:paraId="6E2DEC33" w14:textId="5230439C"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2 hours</w:t>
            </w:r>
          </w:p>
        </w:tc>
        <w:tc>
          <w:tcPr>
            <w:tcW w:w="1440" w:type="dxa"/>
          </w:tcPr>
          <w:p w14:paraId="72CB43CE" w14:textId="77777777" w:rsidR="007846B9" w:rsidRPr="00DA73BC" w:rsidRDefault="007846B9" w:rsidP="00D62D6C">
            <w:pPr>
              <w:rPr>
                <w:rFonts w:asciiTheme="majorHAnsi" w:hAnsiTheme="majorHAnsi" w:cs="Times New Roman"/>
                <w:sz w:val="14"/>
                <w:szCs w:val="14"/>
              </w:rPr>
            </w:pPr>
          </w:p>
          <w:p w14:paraId="7AF52999" w14:textId="209E8959"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1 Business Day</w:t>
            </w:r>
          </w:p>
        </w:tc>
      </w:tr>
      <w:tr w:rsidR="007846B9" w:rsidRPr="00DA73BC" w14:paraId="06C3A35D" w14:textId="77777777" w:rsidTr="00D62D6C">
        <w:trPr>
          <w:trHeight w:hRule="exact" w:val="1675"/>
        </w:trPr>
        <w:tc>
          <w:tcPr>
            <w:tcW w:w="1710" w:type="dxa"/>
          </w:tcPr>
          <w:p w14:paraId="6B1192D2" w14:textId="77777777" w:rsidR="007846B9" w:rsidRPr="00DA73BC" w:rsidRDefault="007846B9" w:rsidP="00D62D6C">
            <w:pPr>
              <w:rPr>
                <w:rFonts w:asciiTheme="majorHAnsi" w:hAnsiTheme="majorHAnsi" w:cs="Times New Roman"/>
                <w:sz w:val="14"/>
                <w:szCs w:val="14"/>
              </w:rPr>
            </w:pPr>
          </w:p>
          <w:p w14:paraId="1C3A61E6" w14:textId="77777777" w:rsidR="007846B9" w:rsidRPr="00DA73BC" w:rsidRDefault="007846B9" w:rsidP="00D62D6C">
            <w:pPr>
              <w:rPr>
                <w:rFonts w:asciiTheme="majorHAnsi" w:hAnsiTheme="majorHAnsi" w:cs="Times New Roman"/>
                <w:b/>
                <w:sz w:val="14"/>
                <w:szCs w:val="14"/>
              </w:rPr>
            </w:pPr>
            <w:r w:rsidRPr="00DA73BC">
              <w:rPr>
                <w:rFonts w:asciiTheme="majorHAnsi" w:hAnsiTheme="majorHAnsi" w:cs="Times New Roman"/>
                <w:b/>
                <w:sz w:val="14"/>
                <w:szCs w:val="14"/>
              </w:rPr>
              <w:t>2 - High</w:t>
            </w:r>
          </w:p>
        </w:tc>
        <w:tc>
          <w:tcPr>
            <w:tcW w:w="4500" w:type="dxa"/>
          </w:tcPr>
          <w:p w14:paraId="06CA85B5"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A Priority 2 issue is an error within the UiPath RPA Platform where the Customer’s system is functioning for production purposes but in a reduced capacity, such as a problem that is causing significant impact to portions of the Customer’s business operations and productivity, or where the UiPath RPA Platform is exposed to potential loss or interruption of service.</w:t>
            </w:r>
          </w:p>
        </w:tc>
        <w:tc>
          <w:tcPr>
            <w:tcW w:w="1710" w:type="dxa"/>
          </w:tcPr>
          <w:p w14:paraId="2278195E" w14:textId="77777777" w:rsidR="007846B9" w:rsidRPr="00DA73BC" w:rsidRDefault="007846B9" w:rsidP="00D62D6C">
            <w:pPr>
              <w:rPr>
                <w:rFonts w:asciiTheme="majorHAnsi" w:hAnsiTheme="majorHAnsi" w:cs="Times New Roman"/>
                <w:sz w:val="14"/>
                <w:szCs w:val="14"/>
              </w:rPr>
            </w:pPr>
          </w:p>
          <w:p w14:paraId="7471EFDB"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4 hours</w:t>
            </w:r>
          </w:p>
        </w:tc>
        <w:tc>
          <w:tcPr>
            <w:tcW w:w="1440" w:type="dxa"/>
          </w:tcPr>
          <w:p w14:paraId="520B940D" w14:textId="77777777" w:rsidR="007846B9" w:rsidRPr="00DA73BC" w:rsidRDefault="007846B9" w:rsidP="00D62D6C">
            <w:pPr>
              <w:rPr>
                <w:rFonts w:asciiTheme="majorHAnsi" w:hAnsiTheme="majorHAnsi" w:cs="Times New Roman"/>
                <w:sz w:val="14"/>
                <w:szCs w:val="14"/>
              </w:rPr>
            </w:pPr>
          </w:p>
          <w:p w14:paraId="213B9B5B" w14:textId="2F846DA6"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2 Business Days</w:t>
            </w:r>
          </w:p>
        </w:tc>
      </w:tr>
      <w:tr w:rsidR="007846B9" w:rsidRPr="00DA73BC" w14:paraId="1222D957" w14:textId="77777777" w:rsidTr="00D62D6C">
        <w:trPr>
          <w:trHeight w:hRule="exact" w:val="1225"/>
        </w:trPr>
        <w:tc>
          <w:tcPr>
            <w:tcW w:w="1710" w:type="dxa"/>
          </w:tcPr>
          <w:p w14:paraId="1A5EEE32" w14:textId="77777777" w:rsidR="007846B9" w:rsidRPr="00DA73BC" w:rsidRDefault="007846B9" w:rsidP="00D62D6C">
            <w:pPr>
              <w:rPr>
                <w:rFonts w:asciiTheme="majorHAnsi" w:hAnsiTheme="majorHAnsi" w:cs="Times New Roman"/>
                <w:sz w:val="14"/>
                <w:szCs w:val="14"/>
              </w:rPr>
            </w:pPr>
          </w:p>
          <w:p w14:paraId="46E4AB9C" w14:textId="77777777" w:rsidR="007846B9" w:rsidRPr="00DA73BC" w:rsidRDefault="007846B9" w:rsidP="00D62D6C">
            <w:pPr>
              <w:rPr>
                <w:rFonts w:asciiTheme="majorHAnsi" w:hAnsiTheme="majorHAnsi" w:cs="Times New Roman"/>
                <w:b/>
                <w:sz w:val="14"/>
                <w:szCs w:val="14"/>
              </w:rPr>
            </w:pPr>
            <w:r w:rsidRPr="00DA73BC">
              <w:rPr>
                <w:rFonts w:asciiTheme="majorHAnsi" w:hAnsiTheme="majorHAnsi" w:cs="Times New Roman"/>
                <w:b/>
                <w:sz w:val="14"/>
                <w:szCs w:val="14"/>
              </w:rPr>
              <w:t>3 - Normal</w:t>
            </w:r>
          </w:p>
        </w:tc>
        <w:tc>
          <w:tcPr>
            <w:tcW w:w="4500" w:type="dxa"/>
          </w:tcPr>
          <w:p w14:paraId="4D986965"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A Priority 3 issue is a medium-to-low impact error that involves partial and/or non- critical loss of functionality for production purposes, such as a problem that impairs a single robot but allows the Customer’s operations to continue to function.</w:t>
            </w:r>
          </w:p>
        </w:tc>
        <w:tc>
          <w:tcPr>
            <w:tcW w:w="1710" w:type="dxa"/>
          </w:tcPr>
          <w:p w14:paraId="6B102CD8" w14:textId="77777777" w:rsidR="007846B9" w:rsidRPr="00DA73BC" w:rsidRDefault="007846B9" w:rsidP="00D62D6C">
            <w:pPr>
              <w:rPr>
                <w:rFonts w:asciiTheme="majorHAnsi" w:hAnsiTheme="majorHAnsi" w:cs="Times New Roman"/>
                <w:sz w:val="14"/>
                <w:szCs w:val="14"/>
              </w:rPr>
            </w:pPr>
          </w:p>
          <w:p w14:paraId="66953C8C"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1 Business Day</w:t>
            </w:r>
          </w:p>
        </w:tc>
        <w:tc>
          <w:tcPr>
            <w:tcW w:w="1440" w:type="dxa"/>
          </w:tcPr>
          <w:p w14:paraId="0640BE39" w14:textId="77777777" w:rsidR="007846B9" w:rsidRPr="00DA73BC" w:rsidRDefault="007846B9" w:rsidP="00D62D6C">
            <w:pPr>
              <w:rPr>
                <w:rFonts w:asciiTheme="majorHAnsi" w:hAnsiTheme="majorHAnsi" w:cs="Times New Roman"/>
                <w:sz w:val="14"/>
                <w:szCs w:val="14"/>
              </w:rPr>
            </w:pPr>
          </w:p>
          <w:p w14:paraId="7CCE51BE"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4 Business Days</w:t>
            </w:r>
          </w:p>
        </w:tc>
      </w:tr>
      <w:tr w:rsidR="007846B9" w:rsidRPr="00DA73BC" w14:paraId="450DC699" w14:textId="77777777" w:rsidTr="00D62D6C">
        <w:trPr>
          <w:trHeight w:hRule="exact" w:val="1081"/>
        </w:trPr>
        <w:tc>
          <w:tcPr>
            <w:tcW w:w="1710" w:type="dxa"/>
          </w:tcPr>
          <w:p w14:paraId="5DF8A70F" w14:textId="77777777" w:rsidR="007846B9" w:rsidRPr="00DA73BC" w:rsidRDefault="007846B9" w:rsidP="00D62D6C">
            <w:pPr>
              <w:rPr>
                <w:rFonts w:asciiTheme="majorHAnsi" w:hAnsiTheme="majorHAnsi" w:cs="Times New Roman"/>
                <w:sz w:val="14"/>
                <w:szCs w:val="14"/>
              </w:rPr>
            </w:pPr>
          </w:p>
          <w:p w14:paraId="272DDD17" w14:textId="77777777" w:rsidR="007846B9" w:rsidRPr="00DA73BC" w:rsidRDefault="007846B9" w:rsidP="00D62D6C">
            <w:pPr>
              <w:rPr>
                <w:rFonts w:asciiTheme="majorHAnsi" w:hAnsiTheme="majorHAnsi" w:cs="Times New Roman"/>
                <w:b/>
                <w:sz w:val="14"/>
                <w:szCs w:val="14"/>
              </w:rPr>
            </w:pPr>
            <w:r w:rsidRPr="00DA73BC">
              <w:rPr>
                <w:rFonts w:asciiTheme="majorHAnsi" w:hAnsiTheme="majorHAnsi" w:cs="Times New Roman"/>
                <w:b/>
                <w:sz w:val="14"/>
                <w:szCs w:val="14"/>
              </w:rPr>
              <w:t>4 - Low</w:t>
            </w:r>
          </w:p>
        </w:tc>
        <w:tc>
          <w:tcPr>
            <w:tcW w:w="4500" w:type="dxa"/>
          </w:tcPr>
          <w:p w14:paraId="258791C0"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A Priority 4 issue is a low impact error that involves partial and/or non-critical loss of functionality for production, testing, training or development purposes.</w:t>
            </w:r>
          </w:p>
        </w:tc>
        <w:tc>
          <w:tcPr>
            <w:tcW w:w="1710" w:type="dxa"/>
          </w:tcPr>
          <w:p w14:paraId="5CEF36C9" w14:textId="77777777" w:rsidR="007846B9" w:rsidRPr="00DA73BC" w:rsidRDefault="007846B9" w:rsidP="00D62D6C">
            <w:pPr>
              <w:rPr>
                <w:rFonts w:asciiTheme="majorHAnsi" w:hAnsiTheme="majorHAnsi" w:cs="Times New Roman"/>
                <w:sz w:val="14"/>
                <w:szCs w:val="14"/>
              </w:rPr>
            </w:pPr>
          </w:p>
          <w:p w14:paraId="60159429"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2 Business Days</w:t>
            </w:r>
          </w:p>
        </w:tc>
        <w:tc>
          <w:tcPr>
            <w:tcW w:w="1440" w:type="dxa"/>
          </w:tcPr>
          <w:p w14:paraId="36E1CC40" w14:textId="77777777" w:rsidR="007846B9" w:rsidRPr="00DA73BC" w:rsidRDefault="007846B9" w:rsidP="00D62D6C">
            <w:pPr>
              <w:rPr>
                <w:rFonts w:asciiTheme="majorHAnsi" w:hAnsiTheme="majorHAnsi" w:cs="Times New Roman"/>
                <w:sz w:val="14"/>
                <w:szCs w:val="14"/>
              </w:rPr>
            </w:pPr>
          </w:p>
          <w:p w14:paraId="0F65878C" w14:textId="77777777" w:rsidR="007846B9" w:rsidRPr="00DA73BC" w:rsidRDefault="007846B9" w:rsidP="00D62D6C">
            <w:pPr>
              <w:rPr>
                <w:rFonts w:asciiTheme="majorHAnsi" w:hAnsiTheme="majorHAnsi" w:cs="Times New Roman"/>
                <w:sz w:val="14"/>
                <w:szCs w:val="14"/>
              </w:rPr>
            </w:pPr>
            <w:r w:rsidRPr="00DA73BC">
              <w:rPr>
                <w:rFonts w:asciiTheme="majorHAnsi" w:hAnsiTheme="majorHAnsi" w:cs="Times New Roman"/>
                <w:sz w:val="14"/>
                <w:szCs w:val="14"/>
              </w:rPr>
              <w:t>10 Business Days</w:t>
            </w:r>
          </w:p>
        </w:tc>
      </w:tr>
    </w:tbl>
    <w:p w14:paraId="7BC6DCFB" w14:textId="77777777" w:rsidR="007846B9" w:rsidRPr="00DA73BC" w:rsidRDefault="007846B9" w:rsidP="007846B9">
      <w:pPr>
        <w:rPr>
          <w:rFonts w:asciiTheme="majorHAnsi" w:hAnsiTheme="majorHAnsi" w:cs="Times New Roman"/>
          <w:i/>
          <w:sz w:val="14"/>
          <w:szCs w:val="14"/>
        </w:rPr>
      </w:pPr>
      <w:r w:rsidRPr="00DA73BC">
        <w:rPr>
          <w:rFonts w:asciiTheme="majorHAnsi" w:hAnsiTheme="majorHAnsi" w:cs="Times New Roman"/>
          <w:i/>
          <w:sz w:val="14"/>
          <w:szCs w:val="14"/>
        </w:rPr>
        <w:t>*Faults requiring development and quality assurance work are exempted. UiPath may provide a Workaround as possible, until a Fix is implemented.</w:t>
      </w:r>
    </w:p>
    <w:p w14:paraId="006D5F8B" w14:textId="77777777" w:rsidR="007846B9" w:rsidRPr="00DA73BC" w:rsidRDefault="007846B9" w:rsidP="007846B9">
      <w:pPr>
        <w:keepNext w:val="0"/>
        <w:spacing w:after="160" w:line="259" w:lineRule="auto"/>
        <w:jc w:val="both"/>
        <w:rPr>
          <w:rFonts w:asciiTheme="majorHAnsi" w:hAnsiTheme="majorHAnsi"/>
          <w:sz w:val="14"/>
          <w:szCs w:val="14"/>
        </w:rPr>
      </w:pPr>
    </w:p>
    <w:p w14:paraId="0BDC0AF4" w14:textId="77777777" w:rsidR="00D04CB0" w:rsidRPr="00DA73BC" w:rsidRDefault="00D04CB0" w:rsidP="00D04CB0">
      <w:pPr>
        <w:jc w:val="both"/>
        <w:rPr>
          <w:rFonts w:asciiTheme="majorHAnsi" w:hAnsiTheme="majorHAnsi" w:cs="Times New Roman"/>
          <w:b/>
          <w:sz w:val="14"/>
          <w:szCs w:val="14"/>
        </w:rPr>
      </w:pPr>
      <w:r w:rsidRPr="00DA73BC">
        <w:rPr>
          <w:rFonts w:asciiTheme="majorHAnsi" w:hAnsiTheme="majorHAnsi" w:cs="Times New Roman"/>
          <w:b/>
          <w:sz w:val="14"/>
          <w:szCs w:val="14"/>
        </w:rPr>
        <w:t>All service requests are categorized as Priority 4.</w:t>
      </w:r>
    </w:p>
    <w:p w14:paraId="139CEE36" w14:textId="77777777" w:rsidR="00D04CB0" w:rsidRPr="00DA73BC" w:rsidRDefault="00D04CB0" w:rsidP="00D04CB0">
      <w:pPr>
        <w:jc w:val="both"/>
        <w:rPr>
          <w:rFonts w:asciiTheme="majorHAnsi" w:hAnsiTheme="majorHAnsi" w:cs="Times New Roman"/>
          <w:sz w:val="14"/>
          <w:szCs w:val="14"/>
        </w:rPr>
      </w:pPr>
      <w:r w:rsidRPr="00DA73BC">
        <w:rPr>
          <w:rFonts w:asciiTheme="majorHAnsi" w:hAnsiTheme="majorHAnsi" w:cs="Times New Roman"/>
          <w:sz w:val="14"/>
          <w:szCs w:val="14"/>
        </w:rPr>
        <w:t>All times in the above table are expressed in working minutes/hours/days. The service level response and resolution times elapse only during the supported hours and tickets remain on hold outside of these hours with no time accumulating against the SLA clock.</w:t>
      </w:r>
    </w:p>
    <w:p w14:paraId="066B509B" w14:textId="77777777" w:rsidR="00D04CB0" w:rsidRPr="00DA73BC" w:rsidRDefault="00D04CB0" w:rsidP="00D04CB0">
      <w:pPr>
        <w:pStyle w:val="Note"/>
        <w:rPr>
          <w:rFonts w:asciiTheme="majorHAnsi" w:hAnsiTheme="majorHAnsi" w:cs="Times New Roman"/>
          <w:color w:val="FFFFFF"/>
          <w:sz w:val="14"/>
          <w:szCs w:val="14"/>
          <w:shd w:val="clear" w:color="auto" w:fill="2D8DC6"/>
        </w:rPr>
      </w:pPr>
      <w:r w:rsidRPr="00DA73BC">
        <w:rPr>
          <w:rFonts w:asciiTheme="majorHAnsi" w:hAnsiTheme="majorHAnsi" w:cs="Times New Roman"/>
          <w:b/>
          <w:sz w:val="14"/>
          <w:szCs w:val="14"/>
        </w:rPr>
        <w:t>Note:</w:t>
      </w:r>
      <w:r w:rsidRPr="00DA73BC">
        <w:rPr>
          <w:rFonts w:asciiTheme="majorHAnsi" w:hAnsiTheme="majorHAnsi" w:cs="Times New Roman"/>
          <w:sz w:val="14"/>
          <w:szCs w:val="14"/>
        </w:rPr>
        <w:t xml:space="preserve"> Support is provided during business hours Monday-Friday 10:00 AM until 20:00 PM CET +/- 1h during DST.  </w:t>
      </w:r>
      <w:r w:rsidRPr="00DA73BC">
        <w:rPr>
          <w:rFonts w:asciiTheme="majorHAnsi" w:hAnsiTheme="majorHAnsi" w:cs="Times New Roman"/>
          <w:color w:val="FFFFFF"/>
          <w:sz w:val="14"/>
          <w:szCs w:val="14"/>
          <w:shd w:val="clear" w:color="auto" w:fill="2D8DC6"/>
        </w:rPr>
        <w:t>24x5 and on-call support during weekends will be available starting end of Q2 2017.</w:t>
      </w:r>
    </w:p>
    <w:p w14:paraId="67E93F12" w14:textId="09AD2839" w:rsidR="00D04CB0" w:rsidRPr="00DA73BC" w:rsidRDefault="00D04CB0" w:rsidP="00D04CB0">
      <w:pPr>
        <w:jc w:val="both"/>
        <w:rPr>
          <w:rFonts w:asciiTheme="majorHAnsi" w:hAnsiTheme="majorHAnsi" w:cs="Times New Roman"/>
          <w:sz w:val="14"/>
          <w:szCs w:val="14"/>
        </w:rPr>
      </w:pPr>
      <w:r w:rsidRPr="00DA73BC">
        <w:rPr>
          <w:rFonts w:asciiTheme="majorHAnsi" w:hAnsiTheme="majorHAnsi" w:cs="Times New Roman"/>
          <w:sz w:val="14"/>
          <w:szCs w:val="14"/>
        </w:rPr>
        <w:t>The priority indicates the order in which Faults should be addressed. It is calculated automatically by the system once the impact and urgency have been updated and can have one of the following values: 1-Urgent; 2-High; 3-Normal; 4-Low.</w:t>
      </w:r>
    </w:p>
    <w:p w14:paraId="32E0C4AB" w14:textId="7A2572AC" w:rsidR="00D04CB0" w:rsidRPr="00DA73BC" w:rsidRDefault="00D04CB0" w:rsidP="00D04CB0">
      <w:pPr>
        <w:jc w:val="both"/>
        <w:rPr>
          <w:rFonts w:asciiTheme="majorHAnsi" w:hAnsiTheme="majorHAnsi" w:cs="Times New Roman"/>
          <w:sz w:val="14"/>
          <w:szCs w:val="14"/>
        </w:rPr>
      </w:pPr>
      <w:r w:rsidRPr="00DA73BC">
        <w:rPr>
          <w:rFonts w:asciiTheme="majorHAnsi" w:hAnsiTheme="majorHAnsi" w:cs="Times New Roman"/>
          <w:sz w:val="14"/>
          <w:szCs w:val="14"/>
        </w:rPr>
        <w:t>The priority is calculated based on impact and urgency, using the following logic:</w:t>
      </w:r>
    </w:p>
    <w:tbl>
      <w:tblPr>
        <w:tblpPr w:leftFromText="180" w:rightFromText="180" w:vertAnchor="text" w:horzAnchor="page" w:tblpX="1450" w:tblpY="256"/>
        <w:tblW w:w="9412" w:type="dxa"/>
        <w:tblLook w:val="04A0" w:firstRow="1" w:lastRow="0" w:firstColumn="1" w:lastColumn="0" w:noHBand="0" w:noVBand="1"/>
      </w:tblPr>
      <w:tblGrid>
        <w:gridCol w:w="2272"/>
        <w:gridCol w:w="2380"/>
        <w:gridCol w:w="2380"/>
        <w:gridCol w:w="2380"/>
      </w:tblGrid>
      <w:tr w:rsidR="00D04CB0" w:rsidRPr="00DA73BC" w14:paraId="05987E9B" w14:textId="77777777" w:rsidTr="00D04CB0">
        <w:trPr>
          <w:trHeight w:val="600"/>
        </w:trPr>
        <w:tc>
          <w:tcPr>
            <w:tcW w:w="2272" w:type="dxa"/>
            <w:tcBorders>
              <w:top w:val="single" w:sz="4" w:space="0" w:color="FFFFFF"/>
              <w:left w:val="single" w:sz="4" w:space="0" w:color="FFFFFF"/>
              <w:bottom w:val="single" w:sz="4" w:space="0" w:color="FFFFFF"/>
              <w:right w:val="single" w:sz="4" w:space="0" w:color="FFFFFF"/>
              <w:tl2br w:val="single" w:sz="4" w:space="0" w:color="FFFFFF"/>
            </w:tcBorders>
            <w:shd w:val="clear" w:color="auto" w:fill="2D8DC6"/>
            <w:vAlign w:val="center"/>
            <w:hideMark/>
          </w:tcPr>
          <w:p w14:paraId="6F2605EC" w14:textId="77777777" w:rsidR="00D04CB0" w:rsidRPr="00DA73BC" w:rsidRDefault="00D04CB0" w:rsidP="00D04CB0">
            <w:pPr>
              <w:jc w:val="center"/>
              <w:rPr>
                <w:rFonts w:asciiTheme="majorHAnsi" w:hAnsiTheme="majorHAnsi" w:cs="Times New Roman"/>
                <w:b/>
                <w:color w:val="FFFFFF"/>
                <w:sz w:val="14"/>
                <w:szCs w:val="14"/>
              </w:rPr>
            </w:pPr>
            <w:r w:rsidRPr="00DA73BC">
              <w:rPr>
                <w:rFonts w:asciiTheme="majorHAnsi" w:hAnsiTheme="majorHAnsi" w:cs="Times New Roman"/>
                <w:b/>
                <w:color w:val="FFFFFF"/>
                <w:sz w:val="14"/>
                <w:szCs w:val="14"/>
                <w:vertAlign w:val="subscript"/>
              </w:rPr>
              <w:t xml:space="preserve">Urgency          </w:t>
            </w:r>
            <w:r w:rsidRPr="00DA73BC">
              <w:rPr>
                <w:rFonts w:asciiTheme="majorHAnsi" w:hAnsiTheme="majorHAnsi" w:cs="Times New Roman"/>
                <w:b/>
                <w:color w:val="FFFFFF"/>
                <w:sz w:val="14"/>
                <w:szCs w:val="14"/>
                <w:vertAlign w:val="superscript"/>
              </w:rPr>
              <w:t>Impact</w:t>
            </w:r>
          </w:p>
        </w:tc>
        <w:tc>
          <w:tcPr>
            <w:tcW w:w="2380" w:type="dxa"/>
            <w:tcBorders>
              <w:top w:val="single" w:sz="4" w:space="0" w:color="FFFFFF"/>
              <w:left w:val="nil"/>
              <w:bottom w:val="single" w:sz="4" w:space="0" w:color="FFFFFF"/>
              <w:right w:val="single" w:sz="4" w:space="0" w:color="FFFFFF"/>
            </w:tcBorders>
            <w:shd w:val="clear" w:color="auto" w:fill="2D8DC6"/>
            <w:noWrap/>
            <w:vAlign w:val="center"/>
            <w:hideMark/>
          </w:tcPr>
          <w:p w14:paraId="20BE3203" w14:textId="77777777" w:rsidR="00D04CB0" w:rsidRPr="00DA73BC" w:rsidRDefault="00D04CB0" w:rsidP="00D04CB0">
            <w:pPr>
              <w:ind w:firstLineChars="200" w:firstLine="281"/>
              <w:rPr>
                <w:rFonts w:asciiTheme="majorHAnsi" w:hAnsiTheme="majorHAnsi" w:cs="Times New Roman"/>
                <w:b/>
                <w:color w:val="FFFFFF"/>
                <w:sz w:val="14"/>
                <w:szCs w:val="14"/>
              </w:rPr>
            </w:pPr>
            <w:r w:rsidRPr="00DA73BC">
              <w:rPr>
                <w:rFonts w:asciiTheme="majorHAnsi" w:hAnsiTheme="majorHAnsi" w:cs="Times New Roman"/>
                <w:b/>
                <w:color w:val="FFFFFF"/>
                <w:sz w:val="14"/>
                <w:szCs w:val="14"/>
              </w:rPr>
              <w:t>1 - High</w:t>
            </w:r>
          </w:p>
        </w:tc>
        <w:tc>
          <w:tcPr>
            <w:tcW w:w="2380" w:type="dxa"/>
            <w:tcBorders>
              <w:top w:val="single" w:sz="4" w:space="0" w:color="FFFFFF"/>
              <w:left w:val="nil"/>
              <w:bottom w:val="single" w:sz="4" w:space="0" w:color="FFFFFF"/>
              <w:right w:val="single" w:sz="4" w:space="0" w:color="FFFFFF"/>
            </w:tcBorders>
            <w:shd w:val="clear" w:color="auto" w:fill="2D8DC6"/>
            <w:noWrap/>
            <w:vAlign w:val="center"/>
            <w:hideMark/>
          </w:tcPr>
          <w:p w14:paraId="3B91598F" w14:textId="77777777" w:rsidR="00D04CB0" w:rsidRPr="00DA73BC" w:rsidRDefault="00D04CB0" w:rsidP="00D04CB0">
            <w:pPr>
              <w:ind w:firstLineChars="200" w:firstLine="281"/>
              <w:rPr>
                <w:rFonts w:asciiTheme="majorHAnsi" w:hAnsiTheme="majorHAnsi" w:cs="Times New Roman"/>
                <w:b/>
                <w:color w:val="FFFFFF"/>
                <w:sz w:val="14"/>
                <w:szCs w:val="14"/>
              </w:rPr>
            </w:pPr>
            <w:r w:rsidRPr="00DA73BC">
              <w:rPr>
                <w:rFonts w:asciiTheme="majorHAnsi" w:hAnsiTheme="majorHAnsi" w:cs="Times New Roman"/>
                <w:b/>
                <w:color w:val="FFFFFF"/>
                <w:sz w:val="14"/>
                <w:szCs w:val="14"/>
              </w:rPr>
              <w:t>2 - Medium</w:t>
            </w:r>
          </w:p>
        </w:tc>
        <w:tc>
          <w:tcPr>
            <w:tcW w:w="2380" w:type="dxa"/>
            <w:tcBorders>
              <w:top w:val="single" w:sz="4" w:space="0" w:color="FFFFFF"/>
              <w:left w:val="nil"/>
              <w:bottom w:val="single" w:sz="4" w:space="0" w:color="FFFFFF"/>
              <w:right w:val="single" w:sz="4" w:space="0" w:color="FFFFFF"/>
            </w:tcBorders>
            <w:shd w:val="clear" w:color="auto" w:fill="2D8DC6"/>
            <w:noWrap/>
            <w:vAlign w:val="center"/>
            <w:hideMark/>
          </w:tcPr>
          <w:p w14:paraId="52258CD4" w14:textId="77777777" w:rsidR="00D04CB0" w:rsidRPr="00DA73BC" w:rsidRDefault="00D04CB0" w:rsidP="00D04CB0">
            <w:pPr>
              <w:ind w:firstLineChars="200" w:firstLine="281"/>
              <w:rPr>
                <w:rFonts w:asciiTheme="majorHAnsi" w:hAnsiTheme="majorHAnsi" w:cs="Times New Roman"/>
                <w:b/>
                <w:color w:val="FFFFFF"/>
                <w:sz w:val="14"/>
                <w:szCs w:val="14"/>
              </w:rPr>
            </w:pPr>
            <w:r w:rsidRPr="00DA73BC">
              <w:rPr>
                <w:rFonts w:asciiTheme="majorHAnsi" w:hAnsiTheme="majorHAnsi" w:cs="Times New Roman"/>
                <w:b/>
                <w:color w:val="FFFFFF"/>
                <w:sz w:val="14"/>
                <w:szCs w:val="14"/>
              </w:rPr>
              <w:t xml:space="preserve">3 - Low </w:t>
            </w:r>
          </w:p>
        </w:tc>
      </w:tr>
      <w:tr w:rsidR="00D04CB0" w:rsidRPr="00DA73BC" w14:paraId="45919713" w14:textId="77777777" w:rsidTr="00D04CB0">
        <w:trPr>
          <w:trHeight w:val="600"/>
        </w:trPr>
        <w:tc>
          <w:tcPr>
            <w:tcW w:w="2272" w:type="dxa"/>
            <w:tcBorders>
              <w:top w:val="nil"/>
              <w:left w:val="single" w:sz="4" w:space="0" w:color="FFFFFF"/>
              <w:bottom w:val="single" w:sz="4" w:space="0" w:color="FFFFFF"/>
              <w:right w:val="single" w:sz="4" w:space="0" w:color="FFFFFF"/>
            </w:tcBorders>
            <w:shd w:val="clear" w:color="auto" w:fill="2D8DC6"/>
            <w:noWrap/>
            <w:vAlign w:val="center"/>
            <w:hideMark/>
          </w:tcPr>
          <w:p w14:paraId="463DAEC4" w14:textId="77777777" w:rsidR="00D04CB0" w:rsidRPr="00DA73BC" w:rsidRDefault="00D04CB0" w:rsidP="00D04CB0">
            <w:pPr>
              <w:ind w:left="440"/>
              <w:rPr>
                <w:rFonts w:asciiTheme="majorHAnsi" w:hAnsiTheme="majorHAnsi" w:cs="Times New Roman"/>
                <w:b/>
                <w:color w:val="FFFFFF"/>
                <w:sz w:val="14"/>
                <w:szCs w:val="14"/>
              </w:rPr>
            </w:pPr>
            <w:r w:rsidRPr="00DA73BC">
              <w:rPr>
                <w:rFonts w:asciiTheme="majorHAnsi" w:hAnsiTheme="majorHAnsi" w:cs="Times New Roman"/>
                <w:b/>
                <w:color w:val="FFFFFF"/>
                <w:sz w:val="14"/>
                <w:szCs w:val="14"/>
              </w:rPr>
              <w:t>1 - High</w:t>
            </w:r>
          </w:p>
        </w:tc>
        <w:tc>
          <w:tcPr>
            <w:tcW w:w="2380" w:type="dxa"/>
            <w:tcBorders>
              <w:top w:val="nil"/>
              <w:left w:val="nil"/>
              <w:bottom w:val="single" w:sz="4" w:space="0" w:color="FFFFFF"/>
              <w:right w:val="single" w:sz="4" w:space="0" w:color="FFFFFF"/>
            </w:tcBorders>
            <w:shd w:val="clear" w:color="auto" w:fill="BDD6EE"/>
            <w:noWrap/>
            <w:vAlign w:val="center"/>
            <w:hideMark/>
          </w:tcPr>
          <w:p w14:paraId="4766605B" w14:textId="77777777" w:rsidR="00D04CB0" w:rsidRPr="00DA73BC" w:rsidRDefault="00D04CB0" w:rsidP="00D04CB0">
            <w:pPr>
              <w:ind w:firstLineChars="200" w:firstLine="280"/>
              <w:rPr>
                <w:rFonts w:asciiTheme="majorHAnsi" w:hAnsiTheme="majorHAnsi" w:cs="Times New Roman"/>
                <w:color w:val="FFFFFF"/>
                <w:sz w:val="14"/>
                <w:szCs w:val="14"/>
              </w:rPr>
            </w:pPr>
            <w:r w:rsidRPr="00DA73BC">
              <w:rPr>
                <w:rFonts w:asciiTheme="majorHAnsi" w:hAnsiTheme="majorHAnsi" w:cs="Times New Roman"/>
                <w:color w:val="FFFFFF"/>
                <w:sz w:val="14"/>
                <w:szCs w:val="14"/>
              </w:rPr>
              <w:t>1 - Urgent</w:t>
            </w:r>
          </w:p>
        </w:tc>
        <w:tc>
          <w:tcPr>
            <w:tcW w:w="2380" w:type="dxa"/>
            <w:tcBorders>
              <w:top w:val="nil"/>
              <w:left w:val="nil"/>
              <w:bottom w:val="single" w:sz="4" w:space="0" w:color="FFFFFF"/>
              <w:right w:val="single" w:sz="4" w:space="0" w:color="FFFFFF"/>
            </w:tcBorders>
            <w:shd w:val="clear" w:color="auto" w:fill="BDD6EE"/>
            <w:noWrap/>
            <w:vAlign w:val="center"/>
            <w:hideMark/>
          </w:tcPr>
          <w:p w14:paraId="3D8B6404" w14:textId="77777777" w:rsidR="00D04CB0" w:rsidRPr="00DA73BC" w:rsidRDefault="00D04CB0" w:rsidP="00D04CB0">
            <w:pPr>
              <w:ind w:firstLine="440"/>
              <w:rPr>
                <w:rFonts w:asciiTheme="majorHAnsi" w:hAnsiTheme="majorHAnsi" w:cs="Times New Roman"/>
                <w:color w:val="FFFFFF"/>
                <w:sz w:val="14"/>
                <w:szCs w:val="14"/>
              </w:rPr>
            </w:pPr>
            <w:r w:rsidRPr="00DA73BC">
              <w:rPr>
                <w:rFonts w:asciiTheme="majorHAnsi" w:hAnsiTheme="majorHAnsi" w:cs="Times New Roman"/>
                <w:color w:val="FFFFFF"/>
                <w:sz w:val="14"/>
                <w:szCs w:val="14"/>
              </w:rPr>
              <w:t>2 - High</w:t>
            </w:r>
          </w:p>
        </w:tc>
        <w:tc>
          <w:tcPr>
            <w:tcW w:w="2380" w:type="dxa"/>
            <w:tcBorders>
              <w:top w:val="nil"/>
              <w:left w:val="nil"/>
              <w:bottom w:val="single" w:sz="4" w:space="0" w:color="FFFFFF"/>
              <w:right w:val="single" w:sz="4" w:space="0" w:color="FFFFFF"/>
            </w:tcBorders>
            <w:shd w:val="clear" w:color="auto" w:fill="BDD6EE"/>
            <w:noWrap/>
            <w:vAlign w:val="center"/>
            <w:hideMark/>
          </w:tcPr>
          <w:p w14:paraId="2788C8F1" w14:textId="77777777" w:rsidR="00D04CB0" w:rsidRPr="00DA73BC" w:rsidRDefault="00D04CB0" w:rsidP="00D04CB0">
            <w:pPr>
              <w:ind w:firstLineChars="200" w:firstLine="280"/>
              <w:rPr>
                <w:rFonts w:asciiTheme="majorHAnsi" w:hAnsiTheme="majorHAnsi" w:cs="Times New Roman"/>
                <w:color w:val="FFFFFF"/>
                <w:sz w:val="14"/>
                <w:szCs w:val="14"/>
              </w:rPr>
            </w:pPr>
            <w:r w:rsidRPr="00DA73BC">
              <w:rPr>
                <w:rFonts w:asciiTheme="majorHAnsi" w:hAnsiTheme="majorHAnsi" w:cs="Times New Roman"/>
                <w:color w:val="FFFFFF"/>
                <w:sz w:val="14"/>
                <w:szCs w:val="14"/>
              </w:rPr>
              <w:t>3 - Normal</w:t>
            </w:r>
          </w:p>
        </w:tc>
      </w:tr>
      <w:tr w:rsidR="00D04CB0" w:rsidRPr="00DA73BC" w14:paraId="6867C5BF" w14:textId="77777777" w:rsidTr="00D04CB0">
        <w:trPr>
          <w:trHeight w:val="600"/>
        </w:trPr>
        <w:tc>
          <w:tcPr>
            <w:tcW w:w="2272" w:type="dxa"/>
            <w:tcBorders>
              <w:top w:val="nil"/>
              <w:left w:val="single" w:sz="4" w:space="0" w:color="FFFFFF"/>
              <w:bottom w:val="single" w:sz="4" w:space="0" w:color="FFFFFF"/>
              <w:right w:val="single" w:sz="4" w:space="0" w:color="FFFFFF"/>
            </w:tcBorders>
            <w:shd w:val="clear" w:color="auto" w:fill="2D8DC6"/>
            <w:noWrap/>
            <w:vAlign w:val="center"/>
            <w:hideMark/>
          </w:tcPr>
          <w:p w14:paraId="7D5D7F5A" w14:textId="77777777" w:rsidR="00D04CB0" w:rsidRPr="00DA73BC" w:rsidRDefault="00D04CB0" w:rsidP="00D04CB0">
            <w:pPr>
              <w:ind w:firstLineChars="200" w:firstLine="281"/>
              <w:rPr>
                <w:rFonts w:asciiTheme="majorHAnsi" w:hAnsiTheme="majorHAnsi" w:cs="Times New Roman"/>
                <w:b/>
                <w:color w:val="FFFFFF"/>
                <w:sz w:val="14"/>
                <w:szCs w:val="14"/>
              </w:rPr>
            </w:pPr>
            <w:r w:rsidRPr="00DA73BC">
              <w:rPr>
                <w:rFonts w:asciiTheme="majorHAnsi" w:hAnsiTheme="majorHAnsi" w:cs="Times New Roman"/>
                <w:b/>
                <w:color w:val="FFFFFF"/>
                <w:sz w:val="14"/>
                <w:szCs w:val="14"/>
              </w:rPr>
              <w:t>2 - Medium</w:t>
            </w:r>
          </w:p>
        </w:tc>
        <w:tc>
          <w:tcPr>
            <w:tcW w:w="2380" w:type="dxa"/>
            <w:tcBorders>
              <w:top w:val="nil"/>
              <w:left w:val="nil"/>
              <w:bottom w:val="single" w:sz="4" w:space="0" w:color="FFFFFF"/>
              <w:right w:val="single" w:sz="4" w:space="0" w:color="FFFFFF"/>
            </w:tcBorders>
            <w:shd w:val="clear" w:color="auto" w:fill="BDD6EE"/>
            <w:noWrap/>
            <w:vAlign w:val="center"/>
            <w:hideMark/>
          </w:tcPr>
          <w:p w14:paraId="06EB9C88" w14:textId="77777777" w:rsidR="00D04CB0" w:rsidRPr="00DA73BC" w:rsidRDefault="00D04CB0" w:rsidP="00D04CB0">
            <w:pPr>
              <w:ind w:firstLineChars="200" w:firstLine="280"/>
              <w:rPr>
                <w:rFonts w:asciiTheme="majorHAnsi" w:hAnsiTheme="majorHAnsi" w:cs="Times New Roman"/>
                <w:color w:val="FFFFFF"/>
                <w:sz w:val="14"/>
                <w:szCs w:val="14"/>
              </w:rPr>
            </w:pPr>
            <w:r w:rsidRPr="00DA73BC">
              <w:rPr>
                <w:rFonts w:asciiTheme="majorHAnsi" w:hAnsiTheme="majorHAnsi" w:cs="Times New Roman"/>
                <w:color w:val="FFFFFF"/>
                <w:sz w:val="14"/>
                <w:szCs w:val="14"/>
              </w:rPr>
              <w:t>2 - High</w:t>
            </w:r>
          </w:p>
        </w:tc>
        <w:tc>
          <w:tcPr>
            <w:tcW w:w="2380" w:type="dxa"/>
            <w:tcBorders>
              <w:top w:val="nil"/>
              <w:left w:val="nil"/>
              <w:bottom w:val="single" w:sz="4" w:space="0" w:color="FFFFFF"/>
              <w:right w:val="single" w:sz="4" w:space="0" w:color="FFFFFF"/>
            </w:tcBorders>
            <w:shd w:val="clear" w:color="auto" w:fill="BDD6EE"/>
            <w:noWrap/>
            <w:vAlign w:val="center"/>
            <w:hideMark/>
          </w:tcPr>
          <w:p w14:paraId="17E0B233" w14:textId="77777777" w:rsidR="00D04CB0" w:rsidRPr="00DA73BC" w:rsidRDefault="00D04CB0" w:rsidP="00D04CB0">
            <w:pPr>
              <w:ind w:firstLineChars="200" w:firstLine="280"/>
              <w:rPr>
                <w:rFonts w:asciiTheme="majorHAnsi" w:hAnsiTheme="majorHAnsi" w:cs="Times New Roman"/>
                <w:color w:val="FFFFFF"/>
                <w:sz w:val="14"/>
                <w:szCs w:val="14"/>
              </w:rPr>
            </w:pPr>
            <w:r w:rsidRPr="00DA73BC">
              <w:rPr>
                <w:rFonts w:asciiTheme="majorHAnsi" w:hAnsiTheme="majorHAnsi" w:cs="Times New Roman"/>
                <w:color w:val="FFFFFF"/>
                <w:sz w:val="14"/>
                <w:szCs w:val="14"/>
              </w:rPr>
              <w:t>3 - Normal</w:t>
            </w:r>
          </w:p>
        </w:tc>
        <w:tc>
          <w:tcPr>
            <w:tcW w:w="2380" w:type="dxa"/>
            <w:tcBorders>
              <w:top w:val="nil"/>
              <w:left w:val="nil"/>
              <w:bottom w:val="single" w:sz="4" w:space="0" w:color="FFFFFF"/>
              <w:right w:val="single" w:sz="4" w:space="0" w:color="FFFFFF"/>
            </w:tcBorders>
            <w:shd w:val="clear" w:color="auto" w:fill="BDD6EE"/>
            <w:noWrap/>
            <w:vAlign w:val="center"/>
            <w:hideMark/>
          </w:tcPr>
          <w:p w14:paraId="22210920" w14:textId="77777777" w:rsidR="00D04CB0" w:rsidRPr="00DA73BC" w:rsidRDefault="00D04CB0" w:rsidP="00D04CB0">
            <w:pPr>
              <w:ind w:firstLineChars="200" w:firstLine="280"/>
              <w:rPr>
                <w:rFonts w:asciiTheme="majorHAnsi" w:hAnsiTheme="majorHAnsi" w:cs="Times New Roman"/>
                <w:color w:val="FFFFFF"/>
                <w:sz w:val="14"/>
                <w:szCs w:val="14"/>
              </w:rPr>
            </w:pPr>
            <w:r w:rsidRPr="00DA73BC">
              <w:rPr>
                <w:rFonts w:asciiTheme="majorHAnsi" w:hAnsiTheme="majorHAnsi" w:cs="Times New Roman"/>
                <w:color w:val="FFFFFF"/>
                <w:sz w:val="14"/>
                <w:szCs w:val="14"/>
              </w:rPr>
              <w:t>4 - Low</w:t>
            </w:r>
          </w:p>
        </w:tc>
      </w:tr>
      <w:tr w:rsidR="00D04CB0" w:rsidRPr="00DA73BC" w14:paraId="442BC2E8" w14:textId="77777777" w:rsidTr="00D04CB0">
        <w:trPr>
          <w:trHeight w:val="600"/>
        </w:trPr>
        <w:tc>
          <w:tcPr>
            <w:tcW w:w="2272" w:type="dxa"/>
            <w:tcBorders>
              <w:top w:val="nil"/>
              <w:left w:val="single" w:sz="4" w:space="0" w:color="FFFFFF"/>
              <w:bottom w:val="single" w:sz="4" w:space="0" w:color="FFFFFF"/>
              <w:right w:val="single" w:sz="4" w:space="0" w:color="FFFFFF"/>
            </w:tcBorders>
            <w:shd w:val="clear" w:color="auto" w:fill="2D8DC6"/>
            <w:noWrap/>
            <w:vAlign w:val="center"/>
            <w:hideMark/>
          </w:tcPr>
          <w:p w14:paraId="701A2845" w14:textId="77777777" w:rsidR="00D04CB0" w:rsidRPr="00DA73BC" w:rsidRDefault="00D04CB0" w:rsidP="00D04CB0">
            <w:pPr>
              <w:ind w:firstLineChars="200" w:firstLine="281"/>
              <w:rPr>
                <w:rFonts w:asciiTheme="majorHAnsi" w:hAnsiTheme="majorHAnsi" w:cs="Times New Roman"/>
                <w:b/>
                <w:color w:val="FFFFFF"/>
                <w:sz w:val="14"/>
                <w:szCs w:val="14"/>
              </w:rPr>
            </w:pPr>
            <w:r w:rsidRPr="00DA73BC">
              <w:rPr>
                <w:rFonts w:asciiTheme="majorHAnsi" w:hAnsiTheme="majorHAnsi" w:cs="Times New Roman"/>
                <w:b/>
                <w:color w:val="FFFFFF"/>
                <w:sz w:val="14"/>
                <w:szCs w:val="14"/>
              </w:rPr>
              <w:t>3 - Low</w:t>
            </w:r>
          </w:p>
        </w:tc>
        <w:tc>
          <w:tcPr>
            <w:tcW w:w="2380" w:type="dxa"/>
            <w:tcBorders>
              <w:top w:val="nil"/>
              <w:left w:val="nil"/>
              <w:bottom w:val="single" w:sz="4" w:space="0" w:color="FFFFFF"/>
              <w:right w:val="single" w:sz="4" w:space="0" w:color="FFFFFF"/>
            </w:tcBorders>
            <w:shd w:val="clear" w:color="auto" w:fill="BDD6EE"/>
            <w:noWrap/>
            <w:vAlign w:val="center"/>
            <w:hideMark/>
          </w:tcPr>
          <w:p w14:paraId="3687D0E2" w14:textId="77777777" w:rsidR="00D04CB0" w:rsidRPr="00DA73BC" w:rsidRDefault="00D04CB0" w:rsidP="00D04CB0">
            <w:pPr>
              <w:ind w:firstLineChars="200" w:firstLine="280"/>
              <w:rPr>
                <w:rFonts w:asciiTheme="majorHAnsi" w:hAnsiTheme="majorHAnsi" w:cs="Times New Roman"/>
                <w:color w:val="FFFFFF"/>
                <w:sz w:val="14"/>
                <w:szCs w:val="14"/>
              </w:rPr>
            </w:pPr>
            <w:r w:rsidRPr="00DA73BC">
              <w:rPr>
                <w:rFonts w:asciiTheme="majorHAnsi" w:hAnsiTheme="majorHAnsi" w:cs="Times New Roman"/>
                <w:color w:val="FFFFFF"/>
                <w:sz w:val="14"/>
                <w:szCs w:val="14"/>
              </w:rPr>
              <w:t>3 - Normal</w:t>
            </w:r>
          </w:p>
        </w:tc>
        <w:tc>
          <w:tcPr>
            <w:tcW w:w="2380" w:type="dxa"/>
            <w:tcBorders>
              <w:top w:val="nil"/>
              <w:left w:val="nil"/>
              <w:bottom w:val="single" w:sz="4" w:space="0" w:color="FFFFFF"/>
              <w:right w:val="single" w:sz="4" w:space="0" w:color="FFFFFF"/>
            </w:tcBorders>
            <w:shd w:val="clear" w:color="auto" w:fill="BDD6EE"/>
            <w:noWrap/>
            <w:vAlign w:val="center"/>
            <w:hideMark/>
          </w:tcPr>
          <w:p w14:paraId="136544A6" w14:textId="77777777" w:rsidR="00D04CB0" w:rsidRPr="00DA73BC" w:rsidRDefault="00D04CB0" w:rsidP="00D04CB0">
            <w:pPr>
              <w:ind w:firstLineChars="200" w:firstLine="280"/>
              <w:rPr>
                <w:rFonts w:asciiTheme="majorHAnsi" w:hAnsiTheme="majorHAnsi" w:cs="Times New Roman"/>
                <w:color w:val="FFFFFF"/>
                <w:sz w:val="14"/>
                <w:szCs w:val="14"/>
              </w:rPr>
            </w:pPr>
            <w:r w:rsidRPr="00DA73BC">
              <w:rPr>
                <w:rFonts w:asciiTheme="majorHAnsi" w:hAnsiTheme="majorHAnsi" w:cs="Times New Roman"/>
                <w:color w:val="FFFFFF"/>
                <w:sz w:val="14"/>
                <w:szCs w:val="14"/>
              </w:rPr>
              <w:t>4 - Low</w:t>
            </w:r>
          </w:p>
        </w:tc>
        <w:tc>
          <w:tcPr>
            <w:tcW w:w="2380" w:type="dxa"/>
            <w:tcBorders>
              <w:top w:val="nil"/>
              <w:left w:val="nil"/>
              <w:bottom w:val="single" w:sz="4" w:space="0" w:color="FFFFFF"/>
              <w:right w:val="single" w:sz="4" w:space="0" w:color="FFFFFF"/>
            </w:tcBorders>
            <w:shd w:val="clear" w:color="auto" w:fill="BDD6EE"/>
            <w:noWrap/>
            <w:vAlign w:val="center"/>
            <w:hideMark/>
          </w:tcPr>
          <w:p w14:paraId="2F073FEA" w14:textId="77777777" w:rsidR="00D04CB0" w:rsidRPr="00DA73BC" w:rsidRDefault="00D04CB0" w:rsidP="00D04CB0">
            <w:pPr>
              <w:ind w:firstLineChars="200" w:firstLine="280"/>
              <w:rPr>
                <w:rFonts w:asciiTheme="majorHAnsi" w:hAnsiTheme="majorHAnsi" w:cs="Times New Roman"/>
                <w:color w:val="FFFFFF"/>
                <w:sz w:val="14"/>
                <w:szCs w:val="14"/>
              </w:rPr>
            </w:pPr>
            <w:r w:rsidRPr="00DA73BC">
              <w:rPr>
                <w:rFonts w:asciiTheme="majorHAnsi" w:hAnsiTheme="majorHAnsi" w:cs="Times New Roman"/>
                <w:color w:val="FFFFFF"/>
                <w:sz w:val="14"/>
                <w:szCs w:val="14"/>
              </w:rPr>
              <w:t>4 - Low</w:t>
            </w:r>
          </w:p>
        </w:tc>
      </w:tr>
    </w:tbl>
    <w:p w14:paraId="5FD8665E" w14:textId="77777777" w:rsidR="00D04CB0" w:rsidRPr="00DA73BC" w:rsidRDefault="00D04CB0" w:rsidP="007846B9">
      <w:pPr>
        <w:keepNext w:val="0"/>
        <w:spacing w:after="160" w:line="259" w:lineRule="auto"/>
        <w:jc w:val="both"/>
        <w:rPr>
          <w:rFonts w:asciiTheme="majorHAnsi" w:hAnsiTheme="majorHAnsi"/>
          <w:sz w:val="14"/>
          <w:szCs w:val="14"/>
        </w:rPr>
      </w:pPr>
    </w:p>
    <w:p w14:paraId="6F1AF4B5" w14:textId="0F7FBF76" w:rsidR="00736130" w:rsidRPr="00DA73BC" w:rsidRDefault="00736130" w:rsidP="00736130">
      <w:pPr>
        <w:rPr>
          <w:rFonts w:asciiTheme="majorHAnsi" w:hAnsiTheme="majorHAnsi" w:cs="Times New Roman"/>
          <w:sz w:val="14"/>
          <w:szCs w:val="14"/>
        </w:rPr>
      </w:pPr>
    </w:p>
    <w:p w14:paraId="1D20C512" w14:textId="77777777" w:rsidR="001341CA" w:rsidRPr="00DA73BC" w:rsidRDefault="001341CA" w:rsidP="00736130">
      <w:pPr>
        <w:rPr>
          <w:rFonts w:asciiTheme="majorHAnsi" w:hAnsiTheme="majorHAnsi" w:cs="Times New Roman"/>
          <w:b/>
          <w:color w:val="308DC6"/>
          <w:sz w:val="14"/>
          <w:szCs w:val="14"/>
        </w:rPr>
      </w:pPr>
    </w:p>
    <w:p w14:paraId="167BABFC" w14:textId="77777777" w:rsidR="00736130" w:rsidRPr="00DA73BC" w:rsidRDefault="00736130" w:rsidP="00736130">
      <w:pPr>
        <w:rPr>
          <w:rFonts w:asciiTheme="majorHAnsi" w:hAnsiTheme="majorHAnsi" w:cs="Times New Roman"/>
          <w:b/>
          <w:color w:val="308DC6"/>
          <w:sz w:val="14"/>
          <w:szCs w:val="14"/>
        </w:rPr>
      </w:pPr>
      <w:r w:rsidRPr="00DA73BC">
        <w:rPr>
          <w:rFonts w:asciiTheme="majorHAnsi" w:hAnsiTheme="majorHAnsi" w:cs="Times New Roman"/>
          <w:b/>
          <w:color w:val="308DC6"/>
          <w:sz w:val="14"/>
          <w:szCs w:val="14"/>
        </w:rPr>
        <w:t>Impact:</w:t>
      </w:r>
    </w:p>
    <w:p w14:paraId="2181B126" w14:textId="77777777" w:rsidR="00736130" w:rsidRPr="00DA73BC" w:rsidRDefault="00736130" w:rsidP="002E005B">
      <w:pPr>
        <w:pStyle w:val="ListParagraph"/>
        <w:numPr>
          <w:ilvl w:val="0"/>
          <w:numId w:val="12"/>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b/>
          <w:sz w:val="14"/>
          <w:szCs w:val="14"/>
          <w:u w:val="single"/>
        </w:rPr>
        <w:t>1 - High:</w:t>
      </w:r>
      <w:r w:rsidRPr="00DA73BC">
        <w:rPr>
          <w:rFonts w:asciiTheme="majorHAnsi" w:hAnsiTheme="majorHAnsi" w:cs="Times New Roman"/>
          <w:sz w:val="14"/>
          <w:szCs w:val="14"/>
        </w:rPr>
        <w:t xml:space="preserve"> One or more critical business processes in </w:t>
      </w:r>
      <w:r w:rsidRPr="00DA73BC">
        <w:rPr>
          <w:rFonts w:asciiTheme="majorHAnsi" w:hAnsiTheme="majorHAnsi" w:cs="Times New Roman"/>
          <w:color w:val="308DC6"/>
          <w:sz w:val="14"/>
          <w:szCs w:val="14"/>
          <w:u w:val="single"/>
        </w:rPr>
        <w:t>production environment</w:t>
      </w:r>
      <w:r w:rsidRPr="00DA73BC">
        <w:rPr>
          <w:rFonts w:asciiTheme="majorHAnsi" w:hAnsiTheme="majorHAnsi" w:cs="Times New Roman"/>
          <w:color w:val="308DC6"/>
          <w:sz w:val="14"/>
          <w:szCs w:val="14"/>
        </w:rPr>
        <w:t xml:space="preserve"> </w:t>
      </w:r>
      <w:r w:rsidRPr="00DA73BC">
        <w:rPr>
          <w:rFonts w:asciiTheme="majorHAnsi" w:hAnsiTheme="majorHAnsi" w:cs="Times New Roman"/>
          <w:sz w:val="14"/>
          <w:szCs w:val="14"/>
        </w:rPr>
        <w:t xml:space="preserve">have stopped </w:t>
      </w:r>
      <w:r w:rsidRPr="00DA73BC">
        <w:rPr>
          <w:rFonts w:asciiTheme="majorHAnsi" w:hAnsiTheme="majorHAnsi" w:cs="Times New Roman"/>
          <w:b/>
          <w:i/>
          <w:sz w:val="14"/>
          <w:szCs w:val="14"/>
        </w:rPr>
        <w:t>and/or</w:t>
      </w:r>
      <w:r w:rsidRPr="00DA73BC">
        <w:rPr>
          <w:rFonts w:asciiTheme="majorHAnsi" w:hAnsiTheme="majorHAnsi" w:cs="Times New Roman"/>
          <w:sz w:val="14"/>
          <w:szCs w:val="14"/>
        </w:rPr>
        <w:t xml:space="preserve"> there is a chance of significant financial impact and/or the company’s good name is at stake.</w:t>
      </w:r>
    </w:p>
    <w:p w14:paraId="0775C70A" w14:textId="77777777" w:rsidR="00736130" w:rsidRPr="00DA73BC" w:rsidRDefault="00736130" w:rsidP="002E005B">
      <w:pPr>
        <w:pStyle w:val="ListParagraph"/>
        <w:numPr>
          <w:ilvl w:val="0"/>
          <w:numId w:val="12"/>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b/>
          <w:sz w:val="14"/>
          <w:szCs w:val="14"/>
          <w:u w:val="single"/>
        </w:rPr>
        <w:t>2 - Medium:</w:t>
      </w:r>
      <w:r w:rsidRPr="00DA73BC">
        <w:rPr>
          <w:rFonts w:asciiTheme="majorHAnsi" w:hAnsiTheme="majorHAnsi" w:cs="Times New Roman"/>
          <w:sz w:val="14"/>
          <w:szCs w:val="14"/>
        </w:rPr>
        <w:t xml:space="preserve"> There is a service degradation in performance or function with impact on a business process in </w:t>
      </w:r>
      <w:r w:rsidRPr="00DA73BC">
        <w:rPr>
          <w:rFonts w:asciiTheme="majorHAnsi" w:hAnsiTheme="majorHAnsi" w:cs="Times New Roman"/>
          <w:color w:val="308DC6"/>
          <w:sz w:val="14"/>
          <w:szCs w:val="14"/>
          <w:u w:val="single"/>
        </w:rPr>
        <w:t>production environment</w:t>
      </w:r>
      <w:r w:rsidRPr="00DA73BC">
        <w:rPr>
          <w:rFonts w:asciiTheme="majorHAnsi" w:hAnsiTheme="majorHAnsi" w:cs="Times New Roman"/>
          <w:color w:val="308DC6"/>
          <w:sz w:val="14"/>
          <w:szCs w:val="14"/>
        </w:rPr>
        <w:t xml:space="preserve"> </w:t>
      </w:r>
      <w:r w:rsidRPr="00DA73BC">
        <w:rPr>
          <w:rFonts w:asciiTheme="majorHAnsi" w:hAnsiTheme="majorHAnsi" w:cs="Times New Roman"/>
          <w:b/>
          <w:i/>
          <w:sz w:val="14"/>
          <w:szCs w:val="14"/>
        </w:rPr>
        <w:t>and/or</w:t>
      </w:r>
      <w:r w:rsidRPr="00DA73BC">
        <w:rPr>
          <w:rFonts w:asciiTheme="majorHAnsi" w:hAnsiTheme="majorHAnsi" w:cs="Times New Roman"/>
          <w:sz w:val="14"/>
          <w:szCs w:val="14"/>
        </w:rPr>
        <w:t xml:space="preserve"> there is a chance of financial impact and/or the company’s good name is in possible danger.</w:t>
      </w:r>
    </w:p>
    <w:p w14:paraId="4C618201" w14:textId="77777777" w:rsidR="00736130" w:rsidRPr="00DA73BC" w:rsidRDefault="00736130" w:rsidP="002E005B">
      <w:pPr>
        <w:pStyle w:val="ListParagraph"/>
        <w:numPr>
          <w:ilvl w:val="0"/>
          <w:numId w:val="12"/>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b/>
          <w:sz w:val="14"/>
          <w:szCs w:val="14"/>
          <w:u w:val="single"/>
        </w:rPr>
        <w:t>3 - Low:</w:t>
      </w:r>
      <w:r w:rsidRPr="00DA73BC">
        <w:rPr>
          <w:rFonts w:asciiTheme="majorHAnsi" w:hAnsiTheme="majorHAnsi" w:cs="Times New Roman"/>
          <w:sz w:val="14"/>
          <w:szCs w:val="14"/>
        </w:rPr>
        <w:t xml:space="preserve"> There is a slight service degradation in performance or function with impact on a business process in </w:t>
      </w:r>
      <w:r w:rsidRPr="00DA73BC">
        <w:rPr>
          <w:rFonts w:asciiTheme="majorHAnsi" w:hAnsiTheme="majorHAnsi" w:cs="Times New Roman"/>
          <w:color w:val="308DC6"/>
          <w:sz w:val="14"/>
          <w:szCs w:val="14"/>
          <w:u w:val="single"/>
        </w:rPr>
        <w:t>production/development/testing/training</w:t>
      </w:r>
      <w:r w:rsidRPr="00DA73BC">
        <w:rPr>
          <w:rFonts w:asciiTheme="majorHAnsi" w:hAnsiTheme="majorHAnsi" w:cs="Times New Roman"/>
          <w:sz w:val="14"/>
          <w:szCs w:val="14"/>
        </w:rPr>
        <w:t xml:space="preserve"> environment </w:t>
      </w:r>
      <w:r w:rsidRPr="00DA73BC">
        <w:rPr>
          <w:rFonts w:asciiTheme="majorHAnsi" w:hAnsiTheme="majorHAnsi" w:cs="Times New Roman"/>
          <w:b/>
          <w:i/>
          <w:sz w:val="14"/>
          <w:szCs w:val="14"/>
        </w:rPr>
        <w:t>and/or</w:t>
      </w:r>
      <w:r w:rsidRPr="00DA73BC">
        <w:rPr>
          <w:rFonts w:asciiTheme="majorHAnsi" w:hAnsiTheme="majorHAnsi" w:cs="Times New Roman"/>
          <w:sz w:val="14"/>
          <w:szCs w:val="14"/>
        </w:rPr>
        <w:t xml:space="preserve"> there is a chance of minimal financial impact.</w:t>
      </w:r>
    </w:p>
    <w:p w14:paraId="53C5431E" w14:textId="77777777" w:rsidR="00736130" w:rsidRPr="00DA73BC" w:rsidRDefault="00736130" w:rsidP="002E005B">
      <w:pPr>
        <w:jc w:val="both"/>
        <w:rPr>
          <w:rFonts w:asciiTheme="majorHAnsi" w:hAnsiTheme="majorHAnsi" w:cs="Times New Roman"/>
          <w:b/>
          <w:color w:val="308DC6"/>
          <w:sz w:val="14"/>
          <w:szCs w:val="14"/>
        </w:rPr>
      </w:pPr>
      <w:r w:rsidRPr="00DA73BC">
        <w:rPr>
          <w:rFonts w:asciiTheme="majorHAnsi" w:hAnsiTheme="majorHAnsi" w:cs="Times New Roman"/>
          <w:b/>
          <w:color w:val="308DC6"/>
          <w:sz w:val="14"/>
          <w:szCs w:val="14"/>
        </w:rPr>
        <w:t>Urgency:</w:t>
      </w:r>
    </w:p>
    <w:p w14:paraId="51ACBF2C" w14:textId="4E3AF67C" w:rsidR="00736130" w:rsidRPr="00DA73BC" w:rsidRDefault="00736130" w:rsidP="002E005B">
      <w:pPr>
        <w:pStyle w:val="ListParagraph"/>
        <w:numPr>
          <w:ilvl w:val="0"/>
          <w:numId w:val="12"/>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b/>
          <w:sz w:val="14"/>
          <w:szCs w:val="14"/>
          <w:u w:val="single"/>
        </w:rPr>
        <w:t>1 - High:</w:t>
      </w:r>
      <w:r w:rsidR="003278C4" w:rsidRPr="00DA73BC">
        <w:rPr>
          <w:rFonts w:asciiTheme="majorHAnsi" w:hAnsiTheme="majorHAnsi" w:cs="Times New Roman"/>
          <w:sz w:val="14"/>
          <w:szCs w:val="14"/>
        </w:rPr>
        <w:t xml:space="preserve"> There is not a viable W</w:t>
      </w:r>
      <w:r w:rsidRPr="00DA73BC">
        <w:rPr>
          <w:rFonts w:asciiTheme="majorHAnsi" w:hAnsiTheme="majorHAnsi" w:cs="Times New Roman"/>
          <w:sz w:val="14"/>
          <w:szCs w:val="14"/>
        </w:rPr>
        <w:t>orkaround.</w:t>
      </w:r>
    </w:p>
    <w:p w14:paraId="6B2EDCB0" w14:textId="2154E9EB" w:rsidR="00736130" w:rsidRPr="00DA73BC" w:rsidRDefault="00736130" w:rsidP="002E005B">
      <w:pPr>
        <w:pStyle w:val="ListParagraph"/>
        <w:numPr>
          <w:ilvl w:val="0"/>
          <w:numId w:val="12"/>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b/>
          <w:sz w:val="14"/>
          <w:szCs w:val="14"/>
          <w:u w:val="single"/>
        </w:rPr>
        <w:t>2 - Medium:</w:t>
      </w:r>
      <w:r w:rsidR="003278C4" w:rsidRPr="00DA73BC">
        <w:rPr>
          <w:rFonts w:asciiTheme="majorHAnsi" w:hAnsiTheme="majorHAnsi" w:cs="Times New Roman"/>
          <w:sz w:val="14"/>
          <w:szCs w:val="14"/>
        </w:rPr>
        <w:t xml:space="preserve"> A W</w:t>
      </w:r>
      <w:r w:rsidRPr="00DA73BC">
        <w:rPr>
          <w:rFonts w:asciiTheme="majorHAnsi" w:hAnsiTheme="majorHAnsi" w:cs="Times New Roman"/>
          <w:sz w:val="14"/>
          <w:szCs w:val="14"/>
        </w:rPr>
        <w:t>orkaround is available, but it’s restrictive or inconvenient.</w:t>
      </w:r>
    </w:p>
    <w:p w14:paraId="77ACBE00" w14:textId="4E570318" w:rsidR="00736130" w:rsidRPr="00DA73BC" w:rsidRDefault="00736130" w:rsidP="002E005B">
      <w:pPr>
        <w:pStyle w:val="ListParagraph"/>
        <w:numPr>
          <w:ilvl w:val="0"/>
          <w:numId w:val="12"/>
        </w:numPr>
        <w:spacing w:before="240" w:after="160" w:line="360" w:lineRule="auto"/>
        <w:jc w:val="both"/>
        <w:rPr>
          <w:rFonts w:asciiTheme="majorHAnsi" w:hAnsiTheme="majorHAnsi" w:cs="Times New Roman"/>
          <w:sz w:val="14"/>
          <w:szCs w:val="14"/>
        </w:rPr>
      </w:pPr>
      <w:r w:rsidRPr="00DA73BC">
        <w:rPr>
          <w:rFonts w:asciiTheme="majorHAnsi" w:hAnsiTheme="majorHAnsi" w:cs="Times New Roman"/>
          <w:b/>
          <w:sz w:val="14"/>
          <w:szCs w:val="14"/>
          <w:u w:val="single"/>
        </w:rPr>
        <w:t>3 - Low:</w:t>
      </w:r>
      <w:r w:rsidR="003278C4" w:rsidRPr="00DA73BC">
        <w:rPr>
          <w:rFonts w:asciiTheme="majorHAnsi" w:hAnsiTheme="majorHAnsi" w:cs="Times New Roman"/>
          <w:sz w:val="14"/>
          <w:szCs w:val="14"/>
        </w:rPr>
        <w:t xml:space="preserve"> A W</w:t>
      </w:r>
      <w:r w:rsidRPr="00DA73BC">
        <w:rPr>
          <w:rFonts w:asciiTheme="majorHAnsi" w:hAnsiTheme="majorHAnsi" w:cs="Times New Roman"/>
          <w:sz w:val="14"/>
          <w:szCs w:val="14"/>
        </w:rPr>
        <w:t>orkaround is available.</w:t>
      </w:r>
    </w:p>
    <w:p w14:paraId="2B69D387" w14:textId="67E87838" w:rsidR="004B01A3"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b/>
          <w:sz w:val="14"/>
          <w:szCs w:val="14"/>
        </w:rPr>
        <w:t>1</w:t>
      </w:r>
      <w:r w:rsidR="00736130" w:rsidRPr="00DA73BC">
        <w:rPr>
          <w:rFonts w:asciiTheme="majorHAnsi" w:hAnsiTheme="majorHAnsi" w:cs="Times New Roman"/>
          <w:b/>
          <w:sz w:val="14"/>
          <w:szCs w:val="14"/>
        </w:rPr>
        <w:t>1</w:t>
      </w:r>
      <w:r w:rsidRPr="00DA73BC">
        <w:rPr>
          <w:rFonts w:asciiTheme="majorHAnsi" w:hAnsiTheme="majorHAnsi" w:cs="Times New Roman"/>
          <w:b/>
          <w:sz w:val="14"/>
          <w:szCs w:val="14"/>
        </w:rPr>
        <w:t>. Online Ticketing Portal.</w:t>
      </w:r>
      <w:r w:rsidRPr="00DA73BC">
        <w:rPr>
          <w:rFonts w:asciiTheme="majorHAnsi" w:hAnsiTheme="majorHAnsi" w:cs="Times New Roman"/>
          <w:sz w:val="14"/>
          <w:szCs w:val="14"/>
        </w:rPr>
        <w:t xml:space="preserve"> Support is provided via the online ticketing portal. UiPath shall use commercially reasonable efforts to meet the applicable targeted response times set forth above. </w:t>
      </w:r>
    </w:p>
    <w:p w14:paraId="15E4A5C8" w14:textId="51319E0A" w:rsidR="00B15020" w:rsidRPr="00DA73BC" w:rsidRDefault="004B01A3" w:rsidP="006C3791">
      <w:pPr>
        <w:jc w:val="both"/>
        <w:rPr>
          <w:rFonts w:asciiTheme="majorHAnsi" w:hAnsiTheme="majorHAnsi" w:cs="Times New Roman"/>
          <w:sz w:val="14"/>
          <w:szCs w:val="14"/>
        </w:rPr>
      </w:pPr>
      <w:r w:rsidRPr="00DA73BC">
        <w:rPr>
          <w:rFonts w:asciiTheme="majorHAnsi" w:hAnsiTheme="majorHAnsi" w:cs="Times New Roman"/>
          <w:sz w:val="14"/>
          <w:szCs w:val="14"/>
        </w:rPr>
        <w:t xml:space="preserve">As a precondition for requesting </w:t>
      </w:r>
      <w:r w:rsidR="003278C4" w:rsidRPr="00DA73BC">
        <w:rPr>
          <w:rFonts w:asciiTheme="majorHAnsi" w:hAnsiTheme="majorHAnsi" w:cs="Times New Roman"/>
          <w:sz w:val="14"/>
          <w:szCs w:val="14"/>
        </w:rPr>
        <w:t>s</w:t>
      </w:r>
      <w:r w:rsidRPr="00DA73BC">
        <w:rPr>
          <w:rFonts w:asciiTheme="majorHAnsi" w:hAnsiTheme="majorHAnsi" w:cs="Times New Roman"/>
          <w:sz w:val="14"/>
          <w:szCs w:val="14"/>
        </w:rPr>
        <w:t xml:space="preserve">upport </w:t>
      </w:r>
      <w:r w:rsidR="003278C4" w:rsidRPr="00DA73BC">
        <w:rPr>
          <w:rFonts w:asciiTheme="majorHAnsi" w:hAnsiTheme="majorHAnsi" w:cs="Times New Roman"/>
          <w:sz w:val="14"/>
          <w:szCs w:val="14"/>
        </w:rPr>
        <w:t>s</w:t>
      </w:r>
      <w:r w:rsidRPr="00DA73BC">
        <w:rPr>
          <w:rFonts w:asciiTheme="majorHAnsi" w:hAnsiTheme="majorHAnsi" w:cs="Times New Roman"/>
          <w:sz w:val="14"/>
          <w:szCs w:val="14"/>
        </w:rPr>
        <w:t>ervices from UiPath, Customer agrees to (and agrees to cause each of its developers to) use reasonable efforts to: (</w:t>
      </w:r>
      <w:proofErr w:type="spellStart"/>
      <w:r w:rsidRPr="00DA73BC">
        <w:rPr>
          <w:rFonts w:asciiTheme="majorHAnsi" w:hAnsiTheme="majorHAnsi" w:cs="Times New Roman"/>
          <w:sz w:val="14"/>
          <w:szCs w:val="14"/>
        </w:rPr>
        <w:t>i</w:t>
      </w:r>
      <w:proofErr w:type="spellEnd"/>
      <w:r w:rsidRPr="00DA73BC">
        <w:rPr>
          <w:rFonts w:asciiTheme="majorHAnsi" w:hAnsiTheme="majorHAnsi" w:cs="Times New Roman"/>
          <w:sz w:val="14"/>
          <w:szCs w:val="14"/>
        </w:rPr>
        <w:t xml:space="preserve">) attempt to solve the problem and to utilize sufficient resources to clearly understand that a problem exists before consulting UiPath; (ii) provide UiPath with sufficient information and technical data in order for UiPath to establish that a potential problem is not the kind of problem that is an exclusion from the </w:t>
      </w:r>
      <w:r w:rsidR="003278C4" w:rsidRPr="00DA73BC">
        <w:rPr>
          <w:rFonts w:asciiTheme="majorHAnsi" w:hAnsiTheme="majorHAnsi" w:cs="Times New Roman"/>
          <w:sz w:val="14"/>
          <w:szCs w:val="14"/>
        </w:rPr>
        <w:t>s</w:t>
      </w:r>
      <w:r w:rsidRPr="00DA73BC">
        <w:rPr>
          <w:rFonts w:asciiTheme="majorHAnsi" w:hAnsiTheme="majorHAnsi" w:cs="Times New Roman"/>
          <w:sz w:val="14"/>
          <w:szCs w:val="14"/>
        </w:rPr>
        <w:t xml:space="preserve">upport </w:t>
      </w:r>
      <w:r w:rsidR="003278C4" w:rsidRPr="00DA73BC">
        <w:rPr>
          <w:rFonts w:asciiTheme="majorHAnsi" w:hAnsiTheme="majorHAnsi" w:cs="Times New Roman"/>
          <w:sz w:val="14"/>
          <w:szCs w:val="14"/>
        </w:rPr>
        <w:t>s</w:t>
      </w:r>
      <w:r w:rsidRPr="00DA73BC">
        <w:rPr>
          <w:rFonts w:asciiTheme="majorHAnsi" w:hAnsiTheme="majorHAnsi" w:cs="Times New Roman"/>
          <w:sz w:val="14"/>
          <w:szCs w:val="14"/>
        </w:rPr>
        <w:t xml:space="preserve">ervices; (iii) make reasonable attempts and expend reasonable resources to provide any data reasonably requested by UiPath to adequately address the potential problem; (iv) utilize sufficient resources to understand the instructions from UiPath in addressing the problem, and make reasonable attempts to correct the problem as suggested by UiPath. In addition, Customer agrees and acknowledges that the extent of access and the accuracy of information and technical data provided may affect UiPath’s ability to provide the </w:t>
      </w:r>
      <w:r w:rsidR="003278C4" w:rsidRPr="00DA73BC">
        <w:rPr>
          <w:rFonts w:asciiTheme="majorHAnsi" w:hAnsiTheme="majorHAnsi" w:cs="Times New Roman"/>
          <w:sz w:val="14"/>
          <w:szCs w:val="14"/>
        </w:rPr>
        <w:t>s</w:t>
      </w:r>
      <w:r w:rsidRPr="00DA73BC">
        <w:rPr>
          <w:rFonts w:asciiTheme="majorHAnsi" w:hAnsiTheme="majorHAnsi" w:cs="Times New Roman"/>
          <w:sz w:val="14"/>
          <w:szCs w:val="14"/>
        </w:rPr>
        <w:t xml:space="preserve">upport </w:t>
      </w:r>
      <w:r w:rsidR="003278C4" w:rsidRPr="00DA73BC">
        <w:rPr>
          <w:rFonts w:asciiTheme="majorHAnsi" w:hAnsiTheme="majorHAnsi" w:cs="Times New Roman"/>
          <w:sz w:val="14"/>
          <w:szCs w:val="14"/>
        </w:rPr>
        <w:t>s</w:t>
      </w:r>
      <w:r w:rsidRPr="00DA73BC">
        <w:rPr>
          <w:rFonts w:asciiTheme="majorHAnsi" w:hAnsiTheme="majorHAnsi" w:cs="Times New Roman"/>
          <w:sz w:val="14"/>
          <w:szCs w:val="14"/>
        </w:rPr>
        <w:t>ervices. All support request submissions must be filed via the web-based support portal and designate an issue priority as assessed by the Customer, based on impact and urgency. Once the support request is filed, UiPath will evaluate and confirm the Priority Level. The most optimal method of contact may be utilized (web remote connection tools, email) to drive resolution.</w:t>
      </w:r>
    </w:p>
    <w:sectPr w:rsidR="00B15020" w:rsidRPr="00DA73BC" w:rsidSect="002C5A93">
      <w:headerReference w:type="default" r:id="rId9"/>
      <w:footerReference w:type="even"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B04FE" w14:textId="77777777" w:rsidR="008B3BFF" w:rsidRDefault="008B3BFF" w:rsidP="006644A9">
      <w:r>
        <w:separator/>
      </w:r>
    </w:p>
  </w:endnote>
  <w:endnote w:type="continuationSeparator" w:id="0">
    <w:p w14:paraId="604868FB" w14:textId="77777777" w:rsidR="008B3BFF" w:rsidRDefault="008B3BFF" w:rsidP="0066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buntu">
    <w:altName w:val="Segoe Script"/>
    <w:panose1 w:val="020B0604020202020204"/>
    <w:charset w:val="00"/>
    <w:family w:val="auto"/>
    <w:pitch w:val="variable"/>
    <w:sig w:usb0="00000001" w:usb1="5000205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Segoe UI">
    <w:altName w:val="Calibr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1A76" w14:textId="77777777" w:rsidR="001B3D56" w:rsidRDefault="001B3D56" w:rsidP="003736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6C5A8" w14:textId="77777777" w:rsidR="001B3D56" w:rsidRDefault="001B3D56" w:rsidP="001B3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E20B" w14:textId="4121B82E" w:rsidR="00785793" w:rsidRPr="007846B9" w:rsidRDefault="00785793" w:rsidP="00716AD3">
    <w:pPr>
      <w:pStyle w:val="Footer"/>
      <w:rPr>
        <w:color w:val="308DC6"/>
        <w:sz w:val="13"/>
        <w:szCs w:val="13"/>
      </w:rPr>
    </w:pPr>
    <w:r w:rsidRPr="007846B9">
      <w:rPr>
        <w:color w:val="308DC6"/>
        <w:sz w:val="13"/>
        <w:szCs w:val="13"/>
      </w:rPr>
      <w:t>Maintenance Terms</w:t>
    </w:r>
    <w:r w:rsidR="00C35265" w:rsidRPr="007846B9">
      <w:rPr>
        <w:color w:val="308DC6"/>
        <w:sz w:val="13"/>
        <w:szCs w:val="13"/>
      </w:rPr>
      <w:t xml:space="preserve"> confidential</w:t>
    </w:r>
    <w:r w:rsidR="00C35265" w:rsidRPr="007846B9">
      <w:rPr>
        <w:color w:val="308DC6"/>
        <w:sz w:val="13"/>
        <w:szCs w:val="13"/>
      </w:rPr>
      <w:tab/>
    </w:r>
    <w:r w:rsidR="007479AF" w:rsidRPr="007846B9">
      <w:rPr>
        <w:color w:val="308DC6"/>
        <w:sz w:val="13"/>
        <w:szCs w:val="13"/>
      </w:rPr>
      <w:tab/>
    </w:r>
    <w:r w:rsidR="000E68A2">
      <w:rPr>
        <w:color w:val="308DC6"/>
        <w:sz w:val="13"/>
        <w:szCs w:val="13"/>
      </w:rPr>
      <w:t>14</w:t>
    </w:r>
    <w:r w:rsidR="00AD51AF">
      <w:rPr>
        <w:color w:val="308DC6"/>
        <w:sz w:val="13"/>
        <w:szCs w:val="13"/>
      </w:rPr>
      <w:t>02</w:t>
    </w:r>
    <w:r w:rsidR="000E68A2">
      <w:rPr>
        <w:color w:val="308DC6"/>
        <w:sz w:val="13"/>
        <w:szCs w:val="13"/>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6FA13" w14:textId="77777777" w:rsidR="008B3BFF" w:rsidRDefault="008B3BFF" w:rsidP="006644A9">
      <w:r>
        <w:separator/>
      </w:r>
    </w:p>
  </w:footnote>
  <w:footnote w:type="continuationSeparator" w:id="0">
    <w:p w14:paraId="43657F03" w14:textId="77777777" w:rsidR="008B3BFF" w:rsidRDefault="008B3BFF" w:rsidP="0066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9F7D" w14:textId="2FE0B4EF" w:rsidR="00220228" w:rsidRPr="00AD51AF" w:rsidRDefault="00AD51AF">
    <w:pPr>
      <w:pStyle w:val="Header"/>
      <w:rPr>
        <w:bCs/>
      </w:rPr>
    </w:pPr>
    <w:bookmarkStart w:id="1" w:name="_Toc477781678"/>
    <w:bookmarkStart w:id="2" w:name="_Toc477794863"/>
    <w:r w:rsidRPr="00002868">
      <w:rPr>
        <w:noProof/>
      </w:rPr>
      <w:drawing>
        <wp:anchor distT="0" distB="0" distL="114300" distR="114300" simplePos="0" relativeHeight="251660288" behindDoc="0" locked="0" layoutInCell="1" allowOverlap="1" wp14:anchorId="7B6AEA3D" wp14:editId="4C10759A">
          <wp:simplePos x="0" y="0"/>
          <wp:positionH relativeFrom="margin">
            <wp:posOffset>-840740</wp:posOffset>
          </wp:positionH>
          <wp:positionV relativeFrom="paragraph">
            <wp:posOffset>-383271</wp:posOffset>
          </wp:positionV>
          <wp:extent cx="177275" cy="173536"/>
          <wp:effectExtent l="0" t="0" r="63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t="1" r="62358" b="-3448"/>
                  <a:stretch/>
                </pic:blipFill>
                <pic:spPr bwMode="auto">
                  <a:xfrm>
                    <a:off x="0" y="0"/>
                    <a:ext cx="177275" cy="1735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814A564" wp14:editId="0DAC3189">
              <wp:simplePos x="0" y="0"/>
              <wp:positionH relativeFrom="column">
                <wp:posOffset>-974090</wp:posOffset>
              </wp:positionH>
              <wp:positionV relativeFrom="paragraph">
                <wp:posOffset>-496783</wp:posOffset>
              </wp:positionV>
              <wp:extent cx="8001635" cy="333723"/>
              <wp:effectExtent l="0" t="0" r="0" b="0"/>
              <wp:wrapNone/>
              <wp:docPr id="11" name="Rectangle 11"/>
              <wp:cNvGraphicFramePr/>
              <a:graphic xmlns:a="http://schemas.openxmlformats.org/drawingml/2006/main">
                <a:graphicData uri="http://schemas.microsoft.com/office/word/2010/wordprocessingShape">
                  <wps:wsp>
                    <wps:cNvSpPr/>
                    <wps:spPr>
                      <a:xfrm>
                        <a:off x="0" y="0"/>
                        <a:ext cx="8001635" cy="333723"/>
                      </a:xfrm>
                      <a:prstGeom prst="rect">
                        <a:avLst/>
                      </a:prstGeom>
                      <a:solidFill>
                        <a:srgbClr val="308DC6">
                          <a:alpha val="86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343737" w14:textId="77777777" w:rsidR="005432FD" w:rsidRDefault="005432FD" w:rsidP="00B43BB6">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4A564" id="Rectangle 11" o:spid="_x0000_s1026" style="position:absolute;margin-left:-76.7pt;margin-top:-39.1pt;width:630.0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" fillcolor="#308dc6" stroked="f" strokeweight="1pt">
              <v:fill opacity="56283f"/>
              <v:textbox>
                <w:txbxContent>
                  <w:p w14:paraId="66343737" w14:textId="77777777" w:rsidR="005432FD" w:rsidRDefault="005432FD" w:rsidP="00B43BB6">
                    <w:pPr>
                      <w:jc w:val="right"/>
                    </w:pPr>
                  </w:p>
                </w:txbxContent>
              </v:textbox>
            </v:rect>
          </w:pict>
        </mc:Fallback>
      </mc:AlternateContent>
    </w:r>
    <w:r w:rsidR="007846B9" w:rsidRPr="007846B9">
      <w:rPr>
        <w:bCs/>
      </w:rPr>
      <w:t>Maintenance Terms</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0682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F301B"/>
    <w:multiLevelType w:val="multilevel"/>
    <w:tmpl w:val="78B6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139BB"/>
    <w:multiLevelType w:val="hybridMultilevel"/>
    <w:tmpl w:val="9C9A5064"/>
    <w:lvl w:ilvl="0" w:tplc="2980605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F0C39"/>
    <w:multiLevelType w:val="hybridMultilevel"/>
    <w:tmpl w:val="361C171C"/>
    <w:lvl w:ilvl="0" w:tplc="04090001">
      <w:start w:val="1"/>
      <w:numFmt w:val="bullet"/>
      <w:lvlText w:val=""/>
      <w:lvlJc w:val="left"/>
      <w:pPr>
        <w:ind w:left="720" w:hanging="360"/>
      </w:pPr>
      <w:rPr>
        <w:rFonts w:ascii="Symbol" w:hAnsi="Symbol" w:hint="default"/>
      </w:rPr>
    </w:lvl>
    <w:lvl w:ilvl="1" w:tplc="DD802496">
      <w:start w:val="4"/>
      <w:numFmt w:val="bullet"/>
      <w:lvlText w:val=""/>
      <w:lvlJc w:val="left"/>
      <w:pPr>
        <w:ind w:left="1800" w:hanging="72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341D"/>
    <w:multiLevelType w:val="multilevel"/>
    <w:tmpl w:val="F0A0E4F2"/>
    <w:lvl w:ilvl="0">
      <w:start w:val="1"/>
      <w:numFmt w:val="decimal"/>
      <w:lvlText w:val="%1"/>
      <w:lvlJc w:val="left"/>
      <w:pPr>
        <w:ind w:left="492" w:hanging="492"/>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9000" w:hanging="2520"/>
      </w:pPr>
      <w:rPr>
        <w:rFonts w:hint="default"/>
      </w:rPr>
    </w:lvl>
    <w:lvl w:ilvl="7">
      <w:start w:val="1"/>
      <w:numFmt w:val="decimal"/>
      <w:lvlText w:val="%1.%2.%3.%4.%5.%6.%7.%8"/>
      <w:lvlJc w:val="left"/>
      <w:pPr>
        <w:ind w:left="10440" w:hanging="2880"/>
      </w:pPr>
      <w:rPr>
        <w:rFonts w:hint="default"/>
      </w:rPr>
    </w:lvl>
    <w:lvl w:ilvl="8">
      <w:start w:val="1"/>
      <w:numFmt w:val="decimal"/>
      <w:lvlText w:val="%1.%2.%3.%4.%5.%6.%7.%8.%9"/>
      <w:lvlJc w:val="left"/>
      <w:pPr>
        <w:ind w:left="11520" w:hanging="2880"/>
      </w:pPr>
      <w:rPr>
        <w:rFonts w:hint="default"/>
      </w:rPr>
    </w:lvl>
  </w:abstractNum>
  <w:abstractNum w:abstractNumId="5" w15:restartNumberingAfterBreak="0">
    <w:nsid w:val="1372426E"/>
    <w:multiLevelType w:val="hybridMultilevel"/>
    <w:tmpl w:val="B3CAEA60"/>
    <w:lvl w:ilvl="0" w:tplc="E6B67292">
      <w:start w:val="1"/>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6944E1D"/>
    <w:multiLevelType w:val="hybridMultilevel"/>
    <w:tmpl w:val="97B479DE"/>
    <w:lvl w:ilvl="0" w:tplc="AB2AFB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45CEF"/>
    <w:multiLevelType w:val="multilevel"/>
    <w:tmpl w:val="BA84FA02"/>
    <w:lvl w:ilvl="0">
      <w:start w:val="1"/>
      <w:numFmt w:val="decimal"/>
      <w:lvlText w:val="%1."/>
      <w:lvlJc w:val="left"/>
      <w:pPr>
        <w:ind w:left="720" w:hanging="720"/>
      </w:pPr>
      <w:rPr>
        <w:rFonts w:ascii="Ubuntu" w:eastAsiaTheme="minorHAnsi" w:hAnsi="Ubuntu" w:cstheme="minorBidi"/>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1207F7C"/>
    <w:multiLevelType w:val="hybridMultilevel"/>
    <w:tmpl w:val="93EC29DA"/>
    <w:lvl w:ilvl="0" w:tplc="04090015">
      <w:start w:val="1"/>
      <w:numFmt w:val="upperLetter"/>
      <w:lvlText w:val="%1."/>
      <w:lvlJc w:val="left"/>
      <w:pPr>
        <w:ind w:left="720" w:hanging="360"/>
      </w:pPr>
    </w:lvl>
    <w:lvl w:ilvl="1" w:tplc="DD802496">
      <w:start w:val="4"/>
      <w:numFmt w:val="bullet"/>
      <w:lvlText w:val=""/>
      <w:lvlJc w:val="left"/>
      <w:pPr>
        <w:ind w:left="1800" w:hanging="72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53E54"/>
    <w:multiLevelType w:val="hybridMultilevel"/>
    <w:tmpl w:val="DD7A29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B142C0"/>
    <w:multiLevelType w:val="hybridMultilevel"/>
    <w:tmpl w:val="E2FA1EC8"/>
    <w:lvl w:ilvl="0" w:tplc="527E02F2">
      <w:start w:val="1"/>
      <w:numFmt w:val="decimal"/>
      <w:pStyle w:val="ListParagraph"/>
      <w:lvlText w:val="%1."/>
      <w:lvlJc w:val="left"/>
      <w:pPr>
        <w:ind w:left="720" w:hanging="360"/>
      </w:pPr>
      <w:rPr>
        <w:rFonts w:ascii="Ubuntu" w:hAnsi="Ubuntu" w:hint="default"/>
        <w:b w:val="0"/>
        <w:i w:val="0"/>
        <w:color w:val="auto"/>
        <w:sz w:val="1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4018C"/>
    <w:multiLevelType w:val="multilevel"/>
    <w:tmpl w:val="005C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E45110"/>
    <w:multiLevelType w:val="hybridMultilevel"/>
    <w:tmpl w:val="1BAC1148"/>
    <w:lvl w:ilvl="0" w:tplc="FF14424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D7D08"/>
    <w:multiLevelType w:val="hybridMultilevel"/>
    <w:tmpl w:val="CB343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54881"/>
    <w:multiLevelType w:val="hybridMultilevel"/>
    <w:tmpl w:val="C30E820A"/>
    <w:lvl w:ilvl="0" w:tplc="96EC6E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21B58"/>
    <w:multiLevelType w:val="hybridMultilevel"/>
    <w:tmpl w:val="E8F47900"/>
    <w:lvl w:ilvl="0" w:tplc="735066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CB5C55"/>
    <w:multiLevelType w:val="multilevel"/>
    <w:tmpl w:val="07B0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4035A6"/>
    <w:multiLevelType w:val="hybridMultilevel"/>
    <w:tmpl w:val="951256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24B49"/>
    <w:multiLevelType w:val="hybridMultilevel"/>
    <w:tmpl w:val="5DEE1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C48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DB7307"/>
    <w:multiLevelType w:val="hybridMultilevel"/>
    <w:tmpl w:val="E59E7742"/>
    <w:lvl w:ilvl="0" w:tplc="A41C5E5A">
      <w:start w:val="1"/>
      <w:numFmt w:val="bullet"/>
      <w:pStyle w:val="BulletLis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17"/>
  </w:num>
  <w:num w:numId="5">
    <w:abstractNumId w:val="2"/>
  </w:num>
  <w:num w:numId="6">
    <w:abstractNumId w:val="14"/>
  </w:num>
  <w:num w:numId="7">
    <w:abstractNumId w:val="20"/>
  </w:num>
  <w:num w:numId="8">
    <w:abstractNumId w:val="19"/>
  </w:num>
  <w:num w:numId="9">
    <w:abstractNumId w:val="8"/>
  </w:num>
  <w:num w:numId="10">
    <w:abstractNumId w:val="18"/>
  </w:num>
  <w:num w:numId="11">
    <w:abstractNumId w:val="13"/>
  </w:num>
  <w:num w:numId="12">
    <w:abstractNumId w:val="3"/>
  </w:num>
  <w:num w:numId="13">
    <w:abstractNumId w:val="12"/>
  </w:num>
  <w:num w:numId="14">
    <w:abstractNumId w:val="0"/>
  </w:num>
  <w:num w:numId="15">
    <w:abstractNumId w:val="16"/>
  </w:num>
  <w:num w:numId="16">
    <w:abstractNumId w:val="1"/>
  </w:num>
  <w:num w:numId="17">
    <w:abstractNumId w:val="11"/>
  </w:num>
  <w:num w:numId="18">
    <w:abstractNumId w:val="15"/>
  </w:num>
  <w:num w:numId="19">
    <w:abstractNumId w:val="9"/>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TrueTypeFonts/>
  <w:saveSubsetFonts/>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GxNDc0NzYzMzM0MzVT0lEKTi0uzszPAykwqgUAYt5b4SwAAAA="/>
  </w:docVars>
  <w:rsids>
    <w:rsidRoot w:val="004B01A3"/>
    <w:rsid w:val="00002868"/>
    <w:rsid w:val="00004333"/>
    <w:rsid w:val="00015DDF"/>
    <w:rsid w:val="00024060"/>
    <w:rsid w:val="00026736"/>
    <w:rsid w:val="00031D16"/>
    <w:rsid w:val="0003270B"/>
    <w:rsid w:val="000429DF"/>
    <w:rsid w:val="00052772"/>
    <w:rsid w:val="000537B4"/>
    <w:rsid w:val="00053E7D"/>
    <w:rsid w:val="00072D67"/>
    <w:rsid w:val="00086D2D"/>
    <w:rsid w:val="00090D36"/>
    <w:rsid w:val="0009739F"/>
    <w:rsid w:val="000C3918"/>
    <w:rsid w:val="000C3BB4"/>
    <w:rsid w:val="000E68A2"/>
    <w:rsid w:val="000F4283"/>
    <w:rsid w:val="000F44CA"/>
    <w:rsid w:val="00103705"/>
    <w:rsid w:val="00110E3B"/>
    <w:rsid w:val="00115CD4"/>
    <w:rsid w:val="001163C6"/>
    <w:rsid w:val="00123396"/>
    <w:rsid w:val="00131F69"/>
    <w:rsid w:val="00134117"/>
    <w:rsid w:val="001341CA"/>
    <w:rsid w:val="001363B3"/>
    <w:rsid w:val="00147865"/>
    <w:rsid w:val="0017077F"/>
    <w:rsid w:val="00173698"/>
    <w:rsid w:val="00175383"/>
    <w:rsid w:val="00180E0B"/>
    <w:rsid w:val="001B27E6"/>
    <w:rsid w:val="001B3D56"/>
    <w:rsid w:val="001B7849"/>
    <w:rsid w:val="001E07E8"/>
    <w:rsid w:val="001E564B"/>
    <w:rsid w:val="001F134B"/>
    <w:rsid w:val="001F4EC0"/>
    <w:rsid w:val="002036AB"/>
    <w:rsid w:val="002036C5"/>
    <w:rsid w:val="00212B6B"/>
    <w:rsid w:val="00220228"/>
    <w:rsid w:val="00220874"/>
    <w:rsid w:val="00227582"/>
    <w:rsid w:val="00251D2B"/>
    <w:rsid w:val="00252AFD"/>
    <w:rsid w:val="00255C69"/>
    <w:rsid w:val="002747F0"/>
    <w:rsid w:val="002775E5"/>
    <w:rsid w:val="00286C2B"/>
    <w:rsid w:val="002874E2"/>
    <w:rsid w:val="002A0E28"/>
    <w:rsid w:val="002A35A5"/>
    <w:rsid w:val="002B03C5"/>
    <w:rsid w:val="002B2FF5"/>
    <w:rsid w:val="002B35C2"/>
    <w:rsid w:val="002C0ED3"/>
    <w:rsid w:val="002C1467"/>
    <w:rsid w:val="002C5A93"/>
    <w:rsid w:val="002C758D"/>
    <w:rsid w:val="002D2767"/>
    <w:rsid w:val="002E005B"/>
    <w:rsid w:val="002E1857"/>
    <w:rsid w:val="002E2263"/>
    <w:rsid w:val="002E63A3"/>
    <w:rsid w:val="002E7CC6"/>
    <w:rsid w:val="002E7EE8"/>
    <w:rsid w:val="002F006F"/>
    <w:rsid w:val="002F5477"/>
    <w:rsid w:val="002F5A46"/>
    <w:rsid w:val="002F681B"/>
    <w:rsid w:val="00301E09"/>
    <w:rsid w:val="003278C4"/>
    <w:rsid w:val="00337D7E"/>
    <w:rsid w:val="00354BF3"/>
    <w:rsid w:val="00357FE0"/>
    <w:rsid w:val="003654E3"/>
    <w:rsid w:val="0037332C"/>
    <w:rsid w:val="003830E8"/>
    <w:rsid w:val="0039119D"/>
    <w:rsid w:val="00392A9D"/>
    <w:rsid w:val="003A14FD"/>
    <w:rsid w:val="003A462D"/>
    <w:rsid w:val="003B247D"/>
    <w:rsid w:val="003C3B1A"/>
    <w:rsid w:val="003C5057"/>
    <w:rsid w:val="003D046C"/>
    <w:rsid w:val="003D64D9"/>
    <w:rsid w:val="003E3DA8"/>
    <w:rsid w:val="003F1225"/>
    <w:rsid w:val="003F6E43"/>
    <w:rsid w:val="00401092"/>
    <w:rsid w:val="00401D58"/>
    <w:rsid w:val="00410BC9"/>
    <w:rsid w:val="00444E30"/>
    <w:rsid w:val="00450979"/>
    <w:rsid w:val="00451C30"/>
    <w:rsid w:val="0045590A"/>
    <w:rsid w:val="00474774"/>
    <w:rsid w:val="004902E1"/>
    <w:rsid w:val="004A0692"/>
    <w:rsid w:val="004A5337"/>
    <w:rsid w:val="004B01A3"/>
    <w:rsid w:val="004B21A0"/>
    <w:rsid w:val="004C0078"/>
    <w:rsid w:val="004C3563"/>
    <w:rsid w:val="004D7358"/>
    <w:rsid w:val="004D7BB3"/>
    <w:rsid w:val="004E2B3D"/>
    <w:rsid w:val="004F6331"/>
    <w:rsid w:val="00500083"/>
    <w:rsid w:val="00502F6F"/>
    <w:rsid w:val="00510CB6"/>
    <w:rsid w:val="00517343"/>
    <w:rsid w:val="005200EB"/>
    <w:rsid w:val="00525FDD"/>
    <w:rsid w:val="00533B37"/>
    <w:rsid w:val="005411F9"/>
    <w:rsid w:val="00541EC6"/>
    <w:rsid w:val="005432FD"/>
    <w:rsid w:val="005502CF"/>
    <w:rsid w:val="00553F8F"/>
    <w:rsid w:val="0057127F"/>
    <w:rsid w:val="0058120A"/>
    <w:rsid w:val="00584393"/>
    <w:rsid w:val="0059137D"/>
    <w:rsid w:val="00593544"/>
    <w:rsid w:val="005A52E8"/>
    <w:rsid w:val="005B3E35"/>
    <w:rsid w:val="005B485A"/>
    <w:rsid w:val="005B6C2E"/>
    <w:rsid w:val="005B79BD"/>
    <w:rsid w:val="005C1A76"/>
    <w:rsid w:val="005C7DC4"/>
    <w:rsid w:val="005D7B51"/>
    <w:rsid w:val="005E0194"/>
    <w:rsid w:val="005E5A06"/>
    <w:rsid w:val="005F0EDF"/>
    <w:rsid w:val="005F5EDF"/>
    <w:rsid w:val="00605045"/>
    <w:rsid w:val="006152C9"/>
    <w:rsid w:val="00625177"/>
    <w:rsid w:val="006277BA"/>
    <w:rsid w:val="00630BDB"/>
    <w:rsid w:val="00632A62"/>
    <w:rsid w:val="00643FF9"/>
    <w:rsid w:val="00653761"/>
    <w:rsid w:val="00660C96"/>
    <w:rsid w:val="00661C64"/>
    <w:rsid w:val="006644A9"/>
    <w:rsid w:val="00664A38"/>
    <w:rsid w:val="00665FDC"/>
    <w:rsid w:val="006671D6"/>
    <w:rsid w:val="00674268"/>
    <w:rsid w:val="0067743A"/>
    <w:rsid w:val="00677F1F"/>
    <w:rsid w:val="00681444"/>
    <w:rsid w:val="00684F75"/>
    <w:rsid w:val="0068516F"/>
    <w:rsid w:val="006A17C8"/>
    <w:rsid w:val="006A5781"/>
    <w:rsid w:val="006C20E7"/>
    <w:rsid w:val="006C3791"/>
    <w:rsid w:val="006E605B"/>
    <w:rsid w:val="006F25F2"/>
    <w:rsid w:val="006F47A7"/>
    <w:rsid w:val="007013CF"/>
    <w:rsid w:val="00707B60"/>
    <w:rsid w:val="00710AB5"/>
    <w:rsid w:val="00716AD3"/>
    <w:rsid w:val="00736130"/>
    <w:rsid w:val="00736872"/>
    <w:rsid w:val="00743F90"/>
    <w:rsid w:val="007479AF"/>
    <w:rsid w:val="00756605"/>
    <w:rsid w:val="00760778"/>
    <w:rsid w:val="007824C6"/>
    <w:rsid w:val="007846B9"/>
    <w:rsid w:val="00785793"/>
    <w:rsid w:val="00794330"/>
    <w:rsid w:val="00796932"/>
    <w:rsid w:val="007A24EB"/>
    <w:rsid w:val="007A5FEE"/>
    <w:rsid w:val="007C1D2D"/>
    <w:rsid w:val="007D3353"/>
    <w:rsid w:val="007E1F95"/>
    <w:rsid w:val="007E648F"/>
    <w:rsid w:val="007F5B9B"/>
    <w:rsid w:val="00803567"/>
    <w:rsid w:val="008149CA"/>
    <w:rsid w:val="008333D4"/>
    <w:rsid w:val="00841146"/>
    <w:rsid w:val="00851EAD"/>
    <w:rsid w:val="00852037"/>
    <w:rsid w:val="00854FAB"/>
    <w:rsid w:val="00856AA5"/>
    <w:rsid w:val="008622DA"/>
    <w:rsid w:val="00867741"/>
    <w:rsid w:val="0087041E"/>
    <w:rsid w:val="00875424"/>
    <w:rsid w:val="00875E9F"/>
    <w:rsid w:val="008806C1"/>
    <w:rsid w:val="00883801"/>
    <w:rsid w:val="00883F4E"/>
    <w:rsid w:val="0088532F"/>
    <w:rsid w:val="008904ED"/>
    <w:rsid w:val="0089626B"/>
    <w:rsid w:val="00897667"/>
    <w:rsid w:val="008A3D77"/>
    <w:rsid w:val="008B3BFF"/>
    <w:rsid w:val="008C4695"/>
    <w:rsid w:val="008D43FC"/>
    <w:rsid w:val="008D5F97"/>
    <w:rsid w:val="008E5DC2"/>
    <w:rsid w:val="008F0470"/>
    <w:rsid w:val="008F0B67"/>
    <w:rsid w:val="00904060"/>
    <w:rsid w:val="009153A8"/>
    <w:rsid w:val="00926132"/>
    <w:rsid w:val="00927531"/>
    <w:rsid w:val="00937A90"/>
    <w:rsid w:val="009424C7"/>
    <w:rsid w:val="00943313"/>
    <w:rsid w:val="009475B5"/>
    <w:rsid w:val="00950E16"/>
    <w:rsid w:val="009803E7"/>
    <w:rsid w:val="00986986"/>
    <w:rsid w:val="00987684"/>
    <w:rsid w:val="00997AF2"/>
    <w:rsid w:val="009A3A28"/>
    <w:rsid w:val="009A5E86"/>
    <w:rsid w:val="009B2D59"/>
    <w:rsid w:val="009B74C6"/>
    <w:rsid w:val="009C168D"/>
    <w:rsid w:val="009C1C89"/>
    <w:rsid w:val="009C44CF"/>
    <w:rsid w:val="009D3E2B"/>
    <w:rsid w:val="009E6678"/>
    <w:rsid w:val="009F21C0"/>
    <w:rsid w:val="009F7809"/>
    <w:rsid w:val="009F7AF1"/>
    <w:rsid w:val="00A02C1D"/>
    <w:rsid w:val="00A053B6"/>
    <w:rsid w:val="00A11AF8"/>
    <w:rsid w:val="00A11E5E"/>
    <w:rsid w:val="00A12D40"/>
    <w:rsid w:val="00A2422C"/>
    <w:rsid w:val="00A53E64"/>
    <w:rsid w:val="00A55586"/>
    <w:rsid w:val="00A61462"/>
    <w:rsid w:val="00A6790B"/>
    <w:rsid w:val="00A70B00"/>
    <w:rsid w:val="00A719DC"/>
    <w:rsid w:val="00A81F25"/>
    <w:rsid w:val="00A93A6C"/>
    <w:rsid w:val="00AB41E2"/>
    <w:rsid w:val="00AB4B6B"/>
    <w:rsid w:val="00AC1E86"/>
    <w:rsid w:val="00AD07B6"/>
    <w:rsid w:val="00AD51AF"/>
    <w:rsid w:val="00AD576E"/>
    <w:rsid w:val="00AE5534"/>
    <w:rsid w:val="00AE5D51"/>
    <w:rsid w:val="00AF224B"/>
    <w:rsid w:val="00AF6757"/>
    <w:rsid w:val="00B03D6B"/>
    <w:rsid w:val="00B06A30"/>
    <w:rsid w:val="00B104E8"/>
    <w:rsid w:val="00B113DA"/>
    <w:rsid w:val="00B143F0"/>
    <w:rsid w:val="00B15020"/>
    <w:rsid w:val="00B20016"/>
    <w:rsid w:val="00B25553"/>
    <w:rsid w:val="00B43BB6"/>
    <w:rsid w:val="00B44AC8"/>
    <w:rsid w:val="00B53A65"/>
    <w:rsid w:val="00B656D2"/>
    <w:rsid w:val="00B73F4A"/>
    <w:rsid w:val="00B8572D"/>
    <w:rsid w:val="00BC1CF0"/>
    <w:rsid w:val="00BC3D80"/>
    <w:rsid w:val="00BC53B7"/>
    <w:rsid w:val="00BF116C"/>
    <w:rsid w:val="00C019C7"/>
    <w:rsid w:val="00C12401"/>
    <w:rsid w:val="00C15F64"/>
    <w:rsid w:val="00C16476"/>
    <w:rsid w:val="00C265F7"/>
    <w:rsid w:val="00C26FB7"/>
    <w:rsid w:val="00C35265"/>
    <w:rsid w:val="00C3720F"/>
    <w:rsid w:val="00C435E0"/>
    <w:rsid w:val="00C57714"/>
    <w:rsid w:val="00C57E72"/>
    <w:rsid w:val="00C60C24"/>
    <w:rsid w:val="00C72228"/>
    <w:rsid w:val="00C732B3"/>
    <w:rsid w:val="00C74CFD"/>
    <w:rsid w:val="00C77347"/>
    <w:rsid w:val="00C77799"/>
    <w:rsid w:val="00C91975"/>
    <w:rsid w:val="00C91B16"/>
    <w:rsid w:val="00CA332A"/>
    <w:rsid w:val="00CA65BE"/>
    <w:rsid w:val="00CB4D5D"/>
    <w:rsid w:val="00CC245A"/>
    <w:rsid w:val="00CD5200"/>
    <w:rsid w:val="00CE0EFF"/>
    <w:rsid w:val="00D04CB0"/>
    <w:rsid w:val="00D105EC"/>
    <w:rsid w:val="00D17476"/>
    <w:rsid w:val="00D22842"/>
    <w:rsid w:val="00D232C9"/>
    <w:rsid w:val="00D3524D"/>
    <w:rsid w:val="00D35DA8"/>
    <w:rsid w:val="00D5030C"/>
    <w:rsid w:val="00D54089"/>
    <w:rsid w:val="00D62D80"/>
    <w:rsid w:val="00D654E8"/>
    <w:rsid w:val="00D7512D"/>
    <w:rsid w:val="00D7767F"/>
    <w:rsid w:val="00D86B25"/>
    <w:rsid w:val="00D86D2F"/>
    <w:rsid w:val="00D97F70"/>
    <w:rsid w:val="00DA08BE"/>
    <w:rsid w:val="00DA73BC"/>
    <w:rsid w:val="00DA7C8C"/>
    <w:rsid w:val="00DC0D59"/>
    <w:rsid w:val="00DC0E96"/>
    <w:rsid w:val="00DC33D0"/>
    <w:rsid w:val="00DD0372"/>
    <w:rsid w:val="00DD4ADE"/>
    <w:rsid w:val="00DD4C09"/>
    <w:rsid w:val="00DD77E5"/>
    <w:rsid w:val="00DF10D1"/>
    <w:rsid w:val="00DF3F4D"/>
    <w:rsid w:val="00DF4974"/>
    <w:rsid w:val="00E05C97"/>
    <w:rsid w:val="00E07EED"/>
    <w:rsid w:val="00E102F3"/>
    <w:rsid w:val="00E1261D"/>
    <w:rsid w:val="00E409BA"/>
    <w:rsid w:val="00E464A1"/>
    <w:rsid w:val="00E55DF2"/>
    <w:rsid w:val="00E743A9"/>
    <w:rsid w:val="00E920E1"/>
    <w:rsid w:val="00EB32D0"/>
    <w:rsid w:val="00EB7473"/>
    <w:rsid w:val="00ED0894"/>
    <w:rsid w:val="00ED1E36"/>
    <w:rsid w:val="00F24B17"/>
    <w:rsid w:val="00F40C9E"/>
    <w:rsid w:val="00F55E30"/>
    <w:rsid w:val="00F62F36"/>
    <w:rsid w:val="00F70118"/>
    <w:rsid w:val="00F701D8"/>
    <w:rsid w:val="00F737EC"/>
    <w:rsid w:val="00F93371"/>
    <w:rsid w:val="00FA0E00"/>
    <w:rsid w:val="00FA3DBA"/>
    <w:rsid w:val="00FF259B"/>
    <w:rsid w:val="00FF32F1"/>
    <w:rsid w:val="00FF77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9C324"/>
  <w15:chartTrackingRefBased/>
  <w15:docId w15:val="{04D716E5-604D-46E7-8C5E-C690741F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EE8"/>
    <w:pPr>
      <w:keepNext/>
      <w:spacing w:after="0" w:line="240" w:lineRule="auto"/>
    </w:pPr>
    <w:rPr>
      <w:rFonts w:ascii="Times New Roman" w:hAnsi="Times New Roman"/>
      <w:color w:val="000000" w:themeColor="text1"/>
      <w:sz w:val="18"/>
    </w:rPr>
  </w:style>
  <w:style w:type="paragraph" w:styleId="Heading1">
    <w:name w:val="heading 1"/>
    <w:basedOn w:val="Normal"/>
    <w:next w:val="Normal"/>
    <w:link w:val="Heading1Char"/>
    <w:uiPriority w:val="9"/>
    <w:qFormat/>
    <w:rsid w:val="00937A90"/>
    <w:pPr>
      <w:ind w:left="720" w:hanging="720"/>
      <w:outlineLvl w:val="0"/>
    </w:pPr>
    <w:rPr>
      <w:bCs/>
      <w:color w:val="308DC6"/>
      <w:sz w:val="28"/>
      <w:szCs w:val="52"/>
    </w:rPr>
  </w:style>
  <w:style w:type="paragraph" w:styleId="Heading2">
    <w:name w:val="heading 2"/>
    <w:basedOn w:val="Normal"/>
    <w:next w:val="Normal"/>
    <w:link w:val="Heading2Char"/>
    <w:uiPriority w:val="9"/>
    <w:unhideWhenUsed/>
    <w:qFormat/>
    <w:rsid w:val="00937A90"/>
    <w:pPr>
      <w:keepLines/>
      <w:ind w:firstLine="720"/>
      <w:outlineLvl w:val="1"/>
    </w:pPr>
    <w:rPr>
      <w:rFonts w:eastAsiaTheme="majorEastAsia" w:cstheme="majorBidi"/>
      <w:color w:val="308DC6"/>
      <w:sz w:val="24"/>
      <w:szCs w:val="28"/>
      <w14:textFill>
        <w14:solidFill>
          <w14:srgbClr w14:val="308DC6">
            <w14:alpha w14:val="18000"/>
          </w14:srgbClr>
        </w14:solidFill>
      </w14:textFill>
    </w:rPr>
  </w:style>
  <w:style w:type="paragraph" w:styleId="Heading3">
    <w:name w:val="heading 3"/>
    <w:basedOn w:val="Normal"/>
    <w:next w:val="Normal"/>
    <w:link w:val="Heading3Char"/>
    <w:uiPriority w:val="9"/>
    <w:unhideWhenUsed/>
    <w:rsid w:val="00D86D2F"/>
    <w:pPr>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A90"/>
    <w:rPr>
      <w:rFonts w:ascii="Ubuntu" w:hAnsi="Ubuntu"/>
      <w:bCs/>
      <w:color w:val="308DC6"/>
      <w:sz w:val="28"/>
      <w:szCs w:val="52"/>
    </w:rPr>
  </w:style>
  <w:style w:type="character" w:styleId="SubtleEmphasis">
    <w:name w:val="Subtle Emphasis"/>
    <w:aliases w:val="Heading 3 UiPath"/>
    <w:basedOn w:val="Heading1Char"/>
    <w:uiPriority w:val="19"/>
    <w:rsid w:val="00A2422C"/>
    <w:rPr>
      <w:rFonts w:ascii="Ubuntu" w:hAnsi="Ubuntu"/>
      <w:bCs/>
      <w:iCs/>
      <w:color w:val="797979"/>
      <w:sz w:val="36"/>
      <w:szCs w:val="28"/>
    </w:rPr>
  </w:style>
  <w:style w:type="character" w:customStyle="1" w:styleId="Heading2Char">
    <w:name w:val="Heading 2 Char"/>
    <w:basedOn w:val="DefaultParagraphFont"/>
    <w:link w:val="Heading2"/>
    <w:uiPriority w:val="9"/>
    <w:rsid w:val="00937A90"/>
    <w:rPr>
      <w:rFonts w:ascii="Ubuntu" w:eastAsiaTheme="majorEastAsia" w:hAnsi="Ubuntu" w:cstheme="majorBidi"/>
      <w:color w:val="308DC6"/>
      <w:sz w:val="24"/>
      <w:szCs w:val="28"/>
      <w14:textFill>
        <w14:solidFill>
          <w14:srgbClr w14:val="308DC6">
            <w14:alpha w14:val="18000"/>
          </w14:srgbClr>
        </w14:solidFill>
      </w14:textFill>
    </w:rPr>
  </w:style>
  <w:style w:type="paragraph" w:styleId="ListParagraph">
    <w:name w:val="List Paragraph"/>
    <w:basedOn w:val="Normal"/>
    <w:uiPriority w:val="34"/>
    <w:qFormat/>
    <w:rsid w:val="00DA7C8C"/>
    <w:pPr>
      <w:numPr>
        <w:numId w:val="3"/>
      </w:numPr>
      <w:ind w:left="360"/>
      <w:contextualSpacing/>
    </w:pPr>
  </w:style>
  <w:style w:type="paragraph" w:styleId="BalloonText">
    <w:name w:val="Balloon Text"/>
    <w:basedOn w:val="Normal"/>
    <w:link w:val="BalloonTextChar"/>
    <w:uiPriority w:val="99"/>
    <w:semiHidden/>
    <w:unhideWhenUsed/>
    <w:rsid w:val="00D86D2F"/>
    <w:rPr>
      <w:rFonts w:ascii="Segoe UI" w:hAnsi="Segoe UI" w:cs="Segoe UI"/>
      <w:szCs w:val="18"/>
    </w:rPr>
  </w:style>
  <w:style w:type="character" w:customStyle="1" w:styleId="BalloonTextChar">
    <w:name w:val="Balloon Text Char"/>
    <w:basedOn w:val="DefaultParagraphFont"/>
    <w:link w:val="BalloonText"/>
    <w:uiPriority w:val="99"/>
    <w:semiHidden/>
    <w:rsid w:val="00D86D2F"/>
    <w:rPr>
      <w:rFonts w:ascii="Segoe UI" w:hAnsi="Segoe UI" w:cs="Segoe UI"/>
      <w:sz w:val="18"/>
      <w:szCs w:val="18"/>
    </w:rPr>
  </w:style>
  <w:style w:type="character" w:customStyle="1" w:styleId="Heading3Char">
    <w:name w:val="Heading 3 Char"/>
    <w:basedOn w:val="DefaultParagraphFont"/>
    <w:link w:val="Heading3"/>
    <w:uiPriority w:val="9"/>
    <w:rsid w:val="00D86D2F"/>
    <w:rPr>
      <w:rFonts w:asciiTheme="majorHAnsi" w:eastAsiaTheme="majorEastAsia" w:hAnsiTheme="majorHAnsi" w:cstheme="majorBidi"/>
      <w:color w:val="1F4D78" w:themeColor="accent1" w:themeShade="7F"/>
      <w:sz w:val="24"/>
      <w:szCs w:val="24"/>
    </w:rPr>
  </w:style>
  <w:style w:type="paragraph" w:customStyle="1" w:styleId="Note">
    <w:name w:val="Note"/>
    <w:basedOn w:val="Noteee"/>
    <w:link w:val="NoteChar"/>
    <w:qFormat/>
    <w:rsid w:val="00C91B16"/>
  </w:style>
  <w:style w:type="paragraph" w:customStyle="1" w:styleId="Code">
    <w:name w:val="Code"/>
    <w:basedOn w:val="Normal"/>
    <w:link w:val="CodeChar"/>
    <w:rsid w:val="00CB4D5D"/>
    <w:rPr>
      <w:rFonts w:ascii="Courier New" w:hAnsi="Courier New" w:cs="Courier New"/>
    </w:rPr>
  </w:style>
  <w:style w:type="character" w:customStyle="1" w:styleId="NoteChar">
    <w:name w:val="Note Char"/>
    <w:basedOn w:val="DefaultParagraphFont"/>
    <w:link w:val="Note"/>
    <w:rsid w:val="00C91B16"/>
    <w:rPr>
      <w:rFonts w:ascii="Ubuntu" w:hAnsi="Ubuntu"/>
      <w:color w:val="FFFFFF" w:themeColor="background1"/>
      <w:shd w:val="clear" w:color="auto" w:fill="308DC6"/>
    </w:rPr>
  </w:style>
  <w:style w:type="paragraph" w:styleId="Header">
    <w:name w:val="header"/>
    <w:basedOn w:val="Normal"/>
    <w:link w:val="HeaderChar"/>
    <w:uiPriority w:val="99"/>
    <w:unhideWhenUsed/>
    <w:rsid w:val="006644A9"/>
    <w:pPr>
      <w:tabs>
        <w:tab w:val="center" w:pos="4680"/>
        <w:tab w:val="right" w:pos="9360"/>
      </w:tabs>
    </w:pPr>
  </w:style>
  <w:style w:type="character" w:customStyle="1" w:styleId="CodeChar">
    <w:name w:val="Code Char"/>
    <w:basedOn w:val="DefaultParagraphFont"/>
    <w:link w:val="Code"/>
    <w:rsid w:val="00CB4D5D"/>
    <w:rPr>
      <w:rFonts w:ascii="Courier New" w:hAnsi="Courier New" w:cs="Courier New"/>
      <w:color w:val="797979"/>
    </w:rPr>
  </w:style>
  <w:style w:type="character" w:customStyle="1" w:styleId="HeaderChar">
    <w:name w:val="Header Char"/>
    <w:basedOn w:val="DefaultParagraphFont"/>
    <w:link w:val="Header"/>
    <w:uiPriority w:val="99"/>
    <w:rsid w:val="006644A9"/>
    <w:rPr>
      <w:rFonts w:ascii="Ubuntu" w:hAnsi="Ubuntu"/>
      <w:color w:val="797979"/>
    </w:rPr>
  </w:style>
  <w:style w:type="paragraph" w:styleId="Footer">
    <w:name w:val="footer"/>
    <w:basedOn w:val="Normal"/>
    <w:link w:val="FooterChar"/>
    <w:uiPriority w:val="99"/>
    <w:unhideWhenUsed/>
    <w:rsid w:val="006644A9"/>
    <w:pPr>
      <w:tabs>
        <w:tab w:val="center" w:pos="4680"/>
        <w:tab w:val="right" w:pos="9360"/>
      </w:tabs>
    </w:pPr>
  </w:style>
  <w:style w:type="character" w:customStyle="1" w:styleId="FooterChar">
    <w:name w:val="Footer Char"/>
    <w:basedOn w:val="DefaultParagraphFont"/>
    <w:link w:val="Footer"/>
    <w:uiPriority w:val="99"/>
    <w:rsid w:val="006644A9"/>
    <w:rPr>
      <w:rFonts w:ascii="Ubuntu" w:hAnsi="Ubuntu"/>
      <w:color w:val="797979"/>
    </w:rPr>
  </w:style>
  <w:style w:type="character" w:styleId="PlaceholderText">
    <w:name w:val="Placeholder Text"/>
    <w:basedOn w:val="DefaultParagraphFont"/>
    <w:uiPriority w:val="99"/>
    <w:semiHidden/>
    <w:rsid w:val="005E0194"/>
    <w:rPr>
      <w:color w:val="808080"/>
    </w:rPr>
  </w:style>
  <w:style w:type="paragraph" w:styleId="TOCHeading">
    <w:name w:val="TOC Heading"/>
    <w:basedOn w:val="Heading1"/>
    <w:next w:val="Normal"/>
    <w:uiPriority w:val="39"/>
    <w:unhideWhenUsed/>
    <w:rsid w:val="007D3353"/>
    <w:pPr>
      <w:keepLines/>
      <w:spacing w:line="259" w:lineRule="auto"/>
      <w:ind w:left="0" w:firstLine="0"/>
      <w:outlineLvl w:val="9"/>
    </w:pPr>
    <w:rPr>
      <w:rFonts w:asciiTheme="majorHAnsi" w:eastAsiaTheme="majorEastAsia" w:hAnsiTheme="majorHAnsi" w:cstheme="majorBidi"/>
      <w:b/>
      <w:color w:val="2E74B5" w:themeColor="accent1" w:themeShade="BF"/>
      <w:sz w:val="32"/>
      <w:szCs w:val="32"/>
    </w:rPr>
  </w:style>
  <w:style w:type="paragraph" w:styleId="TOC1">
    <w:name w:val="toc 1"/>
    <w:basedOn w:val="Normal"/>
    <w:next w:val="Normal"/>
    <w:autoRedefine/>
    <w:uiPriority w:val="39"/>
    <w:unhideWhenUsed/>
    <w:rsid w:val="007D3353"/>
    <w:pPr>
      <w:spacing w:after="100"/>
    </w:pPr>
  </w:style>
  <w:style w:type="paragraph" w:styleId="TOC2">
    <w:name w:val="toc 2"/>
    <w:basedOn w:val="Normal"/>
    <w:next w:val="Normal"/>
    <w:autoRedefine/>
    <w:uiPriority w:val="39"/>
    <w:unhideWhenUsed/>
    <w:rsid w:val="003A462D"/>
    <w:pPr>
      <w:tabs>
        <w:tab w:val="right" w:leader="dot" w:pos="9350"/>
      </w:tabs>
      <w:spacing w:after="100"/>
      <w:ind w:left="220"/>
    </w:pPr>
  </w:style>
  <w:style w:type="paragraph" w:styleId="TOC3">
    <w:name w:val="toc 3"/>
    <w:basedOn w:val="Normal"/>
    <w:next w:val="Normal"/>
    <w:autoRedefine/>
    <w:uiPriority w:val="39"/>
    <w:unhideWhenUsed/>
    <w:rsid w:val="007D3353"/>
    <w:pPr>
      <w:spacing w:after="100"/>
      <w:ind w:left="440"/>
    </w:pPr>
  </w:style>
  <w:style w:type="character" w:styleId="Hyperlink">
    <w:name w:val="Hyperlink"/>
    <w:basedOn w:val="DefaultParagraphFont"/>
    <w:uiPriority w:val="99"/>
    <w:unhideWhenUsed/>
    <w:rsid w:val="007D3353"/>
    <w:rPr>
      <w:color w:val="0563C1" w:themeColor="hyperlink"/>
      <w:u w:val="single"/>
    </w:rPr>
  </w:style>
  <w:style w:type="paragraph" w:styleId="Title">
    <w:name w:val="Title"/>
    <w:basedOn w:val="Normal"/>
    <w:next w:val="Normal"/>
    <w:link w:val="TitleChar"/>
    <w:uiPriority w:val="10"/>
    <w:qFormat/>
    <w:rsid w:val="003B247D"/>
    <w:pPr>
      <w:contextualSpacing/>
    </w:pPr>
    <w:rPr>
      <w:rFonts w:eastAsiaTheme="majorEastAsia" w:cstheme="majorBidi"/>
      <w:color w:val="FFFFFF" w:themeColor="background1"/>
      <w:spacing w:val="-10"/>
      <w:kern w:val="28"/>
      <w:sz w:val="80"/>
      <w:szCs w:val="80"/>
    </w:rPr>
  </w:style>
  <w:style w:type="character" w:customStyle="1" w:styleId="TitleChar">
    <w:name w:val="Title Char"/>
    <w:basedOn w:val="DefaultParagraphFont"/>
    <w:link w:val="Title"/>
    <w:uiPriority w:val="10"/>
    <w:rsid w:val="003B247D"/>
    <w:rPr>
      <w:rFonts w:ascii="Ubuntu" w:eastAsiaTheme="majorEastAsia" w:hAnsi="Ubuntu" w:cstheme="majorBidi"/>
      <w:color w:val="FFFFFF" w:themeColor="background1"/>
      <w:spacing w:val="-10"/>
      <w:kern w:val="28"/>
      <w:sz w:val="80"/>
      <w:szCs w:val="80"/>
    </w:rPr>
  </w:style>
  <w:style w:type="paragraph" w:styleId="NoSpacing">
    <w:name w:val="No Spacing"/>
    <w:link w:val="NoSpacingChar"/>
    <w:uiPriority w:val="1"/>
    <w:rsid w:val="002036AB"/>
    <w:pPr>
      <w:spacing w:after="0" w:line="240" w:lineRule="auto"/>
    </w:pPr>
    <w:rPr>
      <w:rFonts w:eastAsiaTheme="minorEastAsia"/>
    </w:rPr>
  </w:style>
  <w:style w:type="character" w:customStyle="1" w:styleId="NoSpacingChar">
    <w:name w:val="No Spacing Char"/>
    <w:basedOn w:val="DefaultParagraphFont"/>
    <w:link w:val="NoSpacing"/>
    <w:uiPriority w:val="1"/>
    <w:rsid w:val="002036AB"/>
    <w:rPr>
      <w:rFonts w:eastAsiaTheme="minorEastAsia"/>
    </w:rPr>
  </w:style>
  <w:style w:type="table" w:styleId="TableGrid">
    <w:name w:val="Table Grid"/>
    <w:basedOn w:val="TableNormal"/>
    <w:uiPriority w:val="39"/>
    <w:rsid w:val="005B7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5B79B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5Dark-Accent1">
    <w:name w:val="Grid Table 5 Dark Accent 1"/>
    <w:basedOn w:val="TableNormal"/>
    <w:uiPriority w:val="50"/>
    <w:rsid w:val="005B79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856AA5"/>
    <w:pPr>
      <w:spacing w:after="0" w:line="240" w:lineRule="auto"/>
    </w:pPr>
    <w:tblPr>
      <w:tblStyleRowBandSize w:val="1"/>
      <w:tblStyleColBandSize w:val="1"/>
      <w:tblBorders>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Heading">
    <w:name w:val="Table Heading"/>
    <w:basedOn w:val="Normal"/>
    <w:next w:val="Tabletext"/>
    <w:link w:val="TableHeadingChar"/>
    <w:rsid w:val="002E7CC6"/>
    <w:pPr>
      <w:framePr w:hSpace="180" w:wrap="around" w:vAnchor="text" w:hAnchor="page" w:x="855" w:y="647"/>
    </w:pPr>
    <w:rPr>
      <w:b/>
      <w:color w:val="FFFFFF" w:themeColor="background1"/>
      <w:sz w:val="28"/>
      <w:szCs w:val="28"/>
      <w14:textOutline w14:w="9525" w14:cap="rnd" w14:cmpd="sng" w14:algn="ctr">
        <w14:noFill/>
        <w14:prstDash w14:val="solid"/>
        <w14:bevel/>
      </w14:textOutline>
      <w14:textFill>
        <w14:solidFill>
          <w14:schemeClr w14:val="bg1">
            <w14:alpha w14:val="18000"/>
          </w14:schemeClr>
        </w14:solidFill>
      </w14:textFill>
    </w:rPr>
  </w:style>
  <w:style w:type="table" w:customStyle="1" w:styleId="historyrevisiontable">
    <w:name w:val="history_revision_table"/>
    <w:basedOn w:val="TableNormal"/>
    <w:uiPriority w:val="99"/>
    <w:rsid w:val="002E7CC6"/>
    <w:pPr>
      <w:spacing w:after="0" w:line="240" w:lineRule="auto"/>
    </w:pPr>
    <w:tblPr>
      <w:tblStyleRowBandSize w:val="1"/>
      <w:tblBorders>
        <w:insideH w:val="single" w:sz="4" w:space="0" w:color="2D8EC6"/>
      </w:tblBorders>
    </w:tblPr>
    <w:tblStylePr w:type="firstRow">
      <w:tblPr/>
      <w:tcPr>
        <w:shd w:val="clear" w:color="auto" w:fill="2D8EC6"/>
      </w:tcPr>
    </w:tblStylePr>
    <w:tblStylePr w:type="firstCol">
      <w:rPr>
        <w:b w:val="0"/>
        <w:caps w:val="0"/>
        <w:smallCaps w:val="0"/>
        <w:strike w:val="0"/>
        <w:dstrike w:val="0"/>
        <w:vanish w:val="0"/>
        <w:vertAlign w:val="baseline"/>
      </w:rPr>
    </w:tblStylePr>
  </w:style>
  <w:style w:type="character" w:customStyle="1" w:styleId="TableHeadingChar">
    <w:name w:val="Table Heading Char"/>
    <w:basedOn w:val="DefaultParagraphFont"/>
    <w:link w:val="TableHeading"/>
    <w:rsid w:val="002E7CC6"/>
    <w:rPr>
      <w:rFonts w:ascii="Ubuntu" w:hAnsi="Ubuntu"/>
      <w:b/>
      <w:color w:val="FFFFFF" w:themeColor="background1"/>
      <w:sz w:val="28"/>
      <w:szCs w:val="28"/>
      <w14:textOutline w14:w="9525" w14:cap="rnd" w14:cmpd="sng" w14:algn="ctr">
        <w14:noFill/>
        <w14:prstDash w14:val="solid"/>
        <w14:bevel/>
      </w14:textOutline>
      <w14:textFill>
        <w14:solidFill>
          <w14:schemeClr w14:val="bg1">
            <w14:alpha w14:val="18000"/>
          </w14:schemeClr>
        </w14:solidFill>
      </w14:textFill>
    </w:rPr>
  </w:style>
  <w:style w:type="paragraph" w:customStyle="1" w:styleId="Tabletext">
    <w:name w:val="Table text"/>
    <w:basedOn w:val="Normal"/>
    <w:link w:val="TabletextChar"/>
    <w:rsid w:val="002874E2"/>
    <w:pPr>
      <w:framePr w:hSpace="180" w:wrap="around" w:vAnchor="text" w:hAnchor="margin" w:y="647"/>
    </w:pPr>
    <w:rPr>
      <w:bCs/>
      <w:color w:val="7F7F7F" w:themeColor="text1" w:themeTint="80"/>
      <w14:textOutline w14:w="9525" w14:cap="rnd" w14:cmpd="sng" w14:algn="ctr">
        <w14:noFill/>
        <w14:prstDash w14:val="solid"/>
        <w14:bevel/>
      </w14:textOutline>
    </w:rPr>
  </w:style>
  <w:style w:type="character" w:customStyle="1" w:styleId="TabletextChar">
    <w:name w:val="Table text Char"/>
    <w:basedOn w:val="DefaultParagraphFont"/>
    <w:link w:val="Tabletext"/>
    <w:rsid w:val="002874E2"/>
    <w:rPr>
      <w:rFonts w:ascii="Ubuntu" w:hAnsi="Ubuntu"/>
      <w:bCs/>
      <w:color w:val="7F7F7F" w:themeColor="text1" w:themeTint="80"/>
      <w14:textOutline w14:w="9525" w14:cap="rnd" w14:cmpd="sng" w14:algn="ctr">
        <w14:noFill/>
        <w14:prstDash w14:val="solid"/>
        <w14:bevel/>
      </w14:textOutline>
    </w:rPr>
  </w:style>
  <w:style w:type="paragraph" w:styleId="NormalWeb">
    <w:name w:val="Normal (Web)"/>
    <w:basedOn w:val="Normal"/>
    <w:uiPriority w:val="99"/>
    <w:semiHidden/>
    <w:unhideWhenUsed/>
    <w:rsid w:val="00661C64"/>
    <w:pPr>
      <w:keepNext w:val="0"/>
      <w:spacing w:before="100" w:beforeAutospacing="1" w:after="100" w:afterAutospacing="1"/>
    </w:pPr>
    <w:rPr>
      <w:rFonts w:eastAsiaTheme="minorEastAsia" w:cs="Times New Roman"/>
      <w:color w:val="auto"/>
      <w:sz w:val="24"/>
      <w:szCs w:val="24"/>
      <w:lang w:eastAsia="zh-CN"/>
    </w:rPr>
  </w:style>
  <w:style w:type="character" w:styleId="PageNumber">
    <w:name w:val="page number"/>
    <w:basedOn w:val="DefaultParagraphFont"/>
    <w:uiPriority w:val="99"/>
    <w:semiHidden/>
    <w:unhideWhenUsed/>
    <w:rsid w:val="001B3D56"/>
  </w:style>
  <w:style w:type="table" w:styleId="GridTable2-Accent1">
    <w:name w:val="Grid Table 2 Accent 1"/>
    <w:basedOn w:val="TableNormal"/>
    <w:uiPriority w:val="47"/>
    <w:rsid w:val="00716AD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3">
    <w:name w:val="List Table 4 Accent 3"/>
    <w:basedOn w:val="TableNormal"/>
    <w:uiPriority w:val="49"/>
    <w:rsid w:val="00716A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tee">
    <w:name w:val="Notee"/>
    <w:basedOn w:val="Normal"/>
    <w:link w:val="NoteeChar"/>
    <w:rsid w:val="00AF224B"/>
    <w:pPr>
      <w:pBdr>
        <w:top w:val="single" w:sz="4" w:space="1" w:color="308DC6"/>
        <w:bottom w:val="single" w:sz="4" w:space="1" w:color="308DC6"/>
      </w:pBdr>
    </w:pPr>
    <w:rPr>
      <w:color w:val="7A7A7A"/>
    </w:rPr>
  </w:style>
  <w:style w:type="paragraph" w:customStyle="1" w:styleId="Noteee">
    <w:name w:val="Noteee"/>
    <w:basedOn w:val="Normal"/>
    <w:link w:val="NoteeeChar"/>
    <w:rsid w:val="00D35DA8"/>
    <w:pPr>
      <w:shd w:val="clear" w:color="auto" w:fill="308DC6"/>
      <w:tabs>
        <w:tab w:val="left" w:pos="5292"/>
      </w:tabs>
    </w:pPr>
    <w:rPr>
      <w:color w:val="FFFFFF" w:themeColor="background1"/>
    </w:rPr>
  </w:style>
  <w:style w:type="character" w:customStyle="1" w:styleId="NoteeChar">
    <w:name w:val="Notee Char"/>
    <w:basedOn w:val="CodeChar"/>
    <w:link w:val="Notee"/>
    <w:rsid w:val="00AF224B"/>
    <w:rPr>
      <w:rFonts w:ascii="Ubuntu" w:hAnsi="Ubuntu" w:cs="Courier New"/>
      <w:color w:val="7A7A7A"/>
    </w:rPr>
  </w:style>
  <w:style w:type="character" w:customStyle="1" w:styleId="NoteeeChar">
    <w:name w:val="Noteee Char"/>
    <w:basedOn w:val="DefaultParagraphFont"/>
    <w:link w:val="Noteee"/>
    <w:rsid w:val="00D35DA8"/>
    <w:rPr>
      <w:rFonts w:ascii="Ubuntu" w:hAnsi="Ubuntu"/>
      <w:color w:val="FFFFFF" w:themeColor="background1"/>
      <w:shd w:val="clear" w:color="auto" w:fill="308DC6"/>
    </w:rPr>
  </w:style>
  <w:style w:type="paragraph" w:customStyle="1" w:styleId="TableofContents">
    <w:name w:val="Table of Contents"/>
    <w:basedOn w:val="Normal"/>
    <w:next w:val="Normal"/>
    <w:link w:val="TableofContentsChar"/>
    <w:qFormat/>
    <w:rsid w:val="003A462D"/>
    <w:pPr>
      <w:spacing w:before="120" w:after="120"/>
    </w:pPr>
    <w:rPr>
      <w:color w:val="308DC6"/>
      <w:sz w:val="28"/>
      <w:szCs w:val="28"/>
    </w:rPr>
  </w:style>
  <w:style w:type="character" w:customStyle="1" w:styleId="TableofContentsChar">
    <w:name w:val="Table of Contents Char"/>
    <w:basedOn w:val="Heading1Char"/>
    <w:link w:val="TableofContents"/>
    <w:rsid w:val="003A462D"/>
    <w:rPr>
      <w:rFonts w:ascii="Ubuntu" w:hAnsi="Ubuntu"/>
      <w:bCs w:val="0"/>
      <w:color w:val="308DC6"/>
      <w:sz w:val="28"/>
      <w:szCs w:val="28"/>
    </w:rPr>
  </w:style>
  <w:style w:type="paragraph" w:customStyle="1" w:styleId="Tableheading0">
    <w:name w:val="Table heading"/>
    <w:basedOn w:val="Normal"/>
    <w:link w:val="TableheadingChar0"/>
    <w:rsid w:val="00D3524D"/>
    <w:pPr>
      <w:framePr w:wrap="auto" w:vAnchor="text" w:hAnchor="margin"/>
    </w:pPr>
    <w:rPr>
      <w:b/>
      <w:color w:val="FFFFFF" w:themeColor="background1"/>
      <w:sz w:val="24"/>
      <w:szCs w:val="24"/>
    </w:rPr>
  </w:style>
  <w:style w:type="paragraph" w:customStyle="1" w:styleId="TableText0">
    <w:name w:val="Table Text"/>
    <w:basedOn w:val="Normal"/>
    <w:link w:val="TableTextChar0"/>
    <w:rsid w:val="00D3524D"/>
  </w:style>
  <w:style w:type="character" w:customStyle="1" w:styleId="TableheadingChar0">
    <w:name w:val="Table heading Char"/>
    <w:basedOn w:val="TableHeadingChar"/>
    <w:link w:val="Tableheading0"/>
    <w:rsid w:val="00D3524D"/>
    <w:rPr>
      <w:rFonts w:ascii="Ubuntu" w:hAnsi="Ubuntu"/>
      <w:b/>
      <w:color w:val="FFFFFF" w:themeColor="background1"/>
      <w:sz w:val="24"/>
      <w:szCs w:val="24"/>
      <w14:textOutline w14:w="9525" w14:cap="rnd" w14:cmpd="sng" w14:algn="ctr">
        <w14:noFill/>
        <w14:prstDash w14:val="solid"/>
        <w14:bevel/>
      </w14:textOutline>
      <w14:textFill>
        <w14:solidFill>
          <w14:schemeClr w14:val="bg1">
            <w14:alpha w14:val="18000"/>
          </w14:schemeClr>
        </w14:solidFill>
      </w14:textFill>
    </w:rPr>
  </w:style>
  <w:style w:type="character" w:customStyle="1" w:styleId="TableTextChar0">
    <w:name w:val="Table Text Char"/>
    <w:basedOn w:val="DefaultParagraphFont"/>
    <w:link w:val="TableText0"/>
    <w:rsid w:val="00D3524D"/>
    <w:rPr>
      <w:rFonts w:ascii="Ubuntu" w:hAnsi="Ubuntu"/>
      <w:color w:val="797979"/>
    </w:rPr>
  </w:style>
  <w:style w:type="character" w:styleId="FollowedHyperlink">
    <w:name w:val="FollowedHyperlink"/>
    <w:basedOn w:val="DefaultParagraphFont"/>
    <w:uiPriority w:val="99"/>
    <w:semiHidden/>
    <w:unhideWhenUsed/>
    <w:rsid w:val="00002868"/>
    <w:rPr>
      <w:color w:val="954F72" w:themeColor="followedHyperlink"/>
      <w:u w:val="single"/>
    </w:rPr>
  </w:style>
  <w:style w:type="paragraph" w:customStyle="1" w:styleId="BulletList">
    <w:name w:val="Bullet List"/>
    <w:basedOn w:val="Normal"/>
    <w:link w:val="BulletListChar"/>
    <w:qFormat/>
    <w:rsid w:val="003A462D"/>
    <w:pPr>
      <w:numPr>
        <w:numId w:val="7"/>
      </w:numPr>
    </w:pPr>
    <w:rPr>
      <w:color w:val="auto"/>
      <w:szCs w:val="18"/>
    </w:rPr>
  </w:style>
  <w:style w:type="character" w:customStyle="1" w:styleId="BulletListChar">
    <w:name w:val="Bullet List Char"/>
    <w:basedOn w:val="DefaultParagraphFont"/>
    <w:link w:val="BulletList"/>
    <w:rsid w:val="003A462D"/>
    <w:rPr>
      <w:rFonts w:ascii="Ubuntu" w:hAnsi="Ubuntu"/>
      <w:sz w:val="18"/>
      <w:szCs w:val="18"/>
    </w:rPr>
  </w:style>
  <w:style w:type="paragraph" w:customStyle="1" w:styleId="TableParagraph">
    <w:name w:val="Table Paragraph"/>
    <w:basedOn w:val="Normal"/>
    <w:uiPriority w:val="1"/>
    <w:qFormat/>
    <w:rsid w:val="004B01A3"/>
    <w:pPr>
      <w:keepNext w:val="0"/>
      <w:widowControl w:val="0"/>
      <w:autoSpaceDE w:val="0"/>
      <w:autoSpaceDN w:val="0"/>
      <w:adjustRightInd w:val="0"/>
    </w:pPr>
    <w:rPr>
      <w:rFonts w:ascii="Arial" w:eastAsia="Times New Roman" w:hAnsi="Arial" w:cs="Arial"/>
      <w:color w:val="auto"/>
      <w:sz w:val="24"/>
      <w:szCs w:val="24"/>
    </w:rPr>
  </w:style>
  <w:style w:type="table" w:styleId="GridTable1Light-Accent1">
    <w:name w:val="Grid Table 1 Light Accent 1"/>
    <w:basedOn w:val="TableNormal"/>
    <w:uiPriority w:val="46"/>
    <w:rsid w:val="004B01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B656D2"/>
    <w:pPr>
      <w:spacing w:after="0" w:line="240" w:lineRule="auto"/>
    </w:pPr>
    <w:rPr>
      <w:rFonts w:ascii="Times New Roman" w:hAnsi="Times New Roman"/>
      <w:color w:val="000000" w:themeColor="text1"/>
      <w:sz w:val="18"/>
    </w:rPr>
  </w:style>
  <w:style w:type="character" w:styleId="CommentReference">
    <w:name w:val="annotation reference"/>
    <w:basedOn w:val="DefaultParagraphFont"/>
    <w:uiPriority w:val="99"/>
    <w:semiHidden/>
    <w:unhideWhenUsed/>
    <w:rsid w:val="004E2B3D"/>
    <w:rPr>
      <w:sz w:val="16"/>
      <w:szCs w:val="16"/>
    </w:rPr>
  </w:style>
  <w:style w:type="paragraph" w:styleId="CommentText">
    <w:name w:val="annotation text"/>
    <w:basedOn w:val="Normal"/>
    <w:link w:val="CommentTextChar"/>
    <w:uiPriority w:val="99"/>
    <w:semiHidden/>
    <w:unhideWhenUsed/>
    <w:rsid w:val="004E2B3D"/>
    <w:rPr>
      <w:sz w:val="20"/>
      <w:szCs w:val="20"/>
    </w:rPr>
  </w:style>
  <w:style w:type="character" w:customStyle="1" w:styleId="CommentTextChar">
    <w:name w:val="Comment Text Char"/>
    <w:basedOn w:val="DefaultParagraphFont"/>
    <w:link w:val="CommentText"/>
    <w:uiPriority w:val="99"/>
    <w:semiHidden/>
    <w:rsid w:val="004E2B3D"/>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E2B3D"/>
    <w:rPr>
      <w:b/>
      <w:bCs/>
    </w:rPr>
  </w:style>
  <w:style w:type="character" w:customStyle="1" w:styleId="CommentSubjectChar">
    <w:name w:val="Comment Subject Char"/>
    <w:basedOn w:val="CommentTextChar"/>
    <w:link w:val="CommentSubject"/>
    <w:uiPriority w:val="99"/>
    <w:semiHidden/>
    <w:rsid w:val="004E2B3D"/>
    <w:rPr>
      <w:rFonts w:ascii="Times New Roman" w:hAnsi="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8298">
      <w:bodyDiv w:val="1"/>
      <w:marLeft w:val="0"/>
      <w:marRight w:val="0"/>
      <w:marTop w:val="0"/>
      <w:marBottom w:val="0"/>
      <w:divBdr>
        <w:top w:val="none" w:sz="0" w:space="0" w:color="auto"/>
        <w:left w:val="none" w:sz="0" w:space="0" w:color="auto"/>
        <w:bottom w:val="none" w:sz="0" w:space="0" w:color="auto"/>
        <w:right w:val="none" w:sz="0" w:space="0" w:color="auto"/>
      </w:divBdr>
      <w:divsChild>
        <w:div w:id="1378817388">
          <w:marLeft w:val="0"/>
          <w:marRight w:val="0"/>
          <w:marTop w:val="0"/>
          <w:marBottom w:val="0"/>
          <w:divBdr>
            <w:top w:val="none" w:sz="0" w:space="0" w:color="auto"/>
            <w:left w:val="none" w:sz="0" w:space="0" w:color="auto"/>
            <w:bottom w:val="none" w:sz="0" w:space="0" w:color="auto"/>
            <w:right w:val="none" w:sz="0" w:space="0" w:color="auto"/>
          </w:divBdr>
        </w:div>
      </w:divsChild>
    </w:div>
    <w:div w:id="93135679">
      <w:bodyDiv w:val="1"/>
      <w:marLeft w:val="0"/>
      <w:marRight w:val="0"/>
      <w:marTop w:val="0"/>
      <w:marBottom w:val="0"/>
      <w:divBdr>
        <w:top w:val="none" w:sz="0" w:space="0" w:color="auto"/>
        <w:left w:val="none" w:sz="0" w:space="0" w:color="auto"/>
        <w:bottom w:val="none" w:sz="0" w:space="0" w:color="auto"/>
        <w:right w:val="none" w:sz="0" w:space="0" w:color="auto"/>
      </w:divBdr>
    </w:div>
    <w:div w:id="103039613">
      <w:bodyDiv w:val="1"/>
      <w:marLeft w:val="0"/>
      <w:marRight w:val="0"/>
      <w:marTop w:val="0"/>
      <w:marBottom w:val="0"/>
      <w:divBdr>
        <w:top w:val="none" w:sz="0" w:space="0" w:color="auto"/>
        <w:left w:val="none" w:sz="0" w:space="0" w:color="auto"/>
        <w:bottom w:val="none" w:sz="0" w:space="0" w:color="auto"/>
        <w:right w:val="none" w:sz="0" w:space="0" w:color="auto"/>
      </w:divBdr>
    </w:div>
    <w:div w:id="459420419">
      <w:bodyDiv w:val="1"/>
      <w:marLeft w:val="0"/>
      <w:marRight w:val="0"/>
      <w:marTop w:val="0"/>
      <w:marBottom w:val="0"/>
      <w:divBdr>
        <w:top w:val="none" w:sz="0" w:space="0" w:color="auto"/>
        <w:left w:val="none" w:sz="0" w:space="0" w:color="auto"/>
        <w:bottom w:val="none" w:sz="0" w:space="0" w:color="auto"/>
        <w:right w:val="none" w:sz="0" w:space="0" w:color="auto"/>
      </w:divBdr>
    </w:div>
    <w:div w:id="462235709">
      <w:bodyDiv w:val="1"/>
      <w:marLeft w:val="0"/>
      <w:marRight w:val="0"/>
      <w:marTop w:val="0"/>
      <w:marBottom w:val="0"/>
      <w:divBdr>
        <w:top w:val="none" w:sz="0" w:space="0" w:color="auto"/>
        <w:left w:val="none" w:sz="0" w:space="0" w:color="auto"/>
        <w:bottom w:val="none" w:sz="0" w:space="0" w:color="auto"/>
        <w:right w:val="none" w:sz="0" w:space="0" w:color="auto"/>
      </w:divBdr>
      <w:divsChild>
        <w:div w:id="149753034">
          <w:marLeft w:val="0"/>
          <w:marRight w:val="0"/>
          <w:marTop w:val="0"/>
          <w:marBottom w:val="0"/>
          <w:divBdr>
            <w:top w:val="none" w:sz="0" w:space="0" w:color="auto"/>
            <w:left w:val="none" w:sz="0" w:space="0" w:color="auto"/>
            <w:bottom w:val="none" w:sz="0" w:space="0" w:color="auto"/>
            <w:right w:val="none" w:sz="0" w:space="0" w:color="auto"/>
          </w:divBdr>
        </w:div>
      </w:divsChild>
    </w:div>
    <w:div w:id="556866895">
      <w:bodyDiv w:val="1"/>
      <w:marLeft w:val="0"/>
      <w:marRight w:val="0"/>
      <w:marTop w:val="0"/>
      <w:marBottom w:val="0"/>
      <w:divBdr>
        <w:top w:val="none" w:sz="0" w:space="0" w:color="auto"/>
        <w:left w:val="none" w:sz="0" w:space="0" w:color="auto"/>
        <w:bottom w:val="none" w:sz="0" w:space="0" w:color="auto"/>
        <w:right w:val="none" w:sz="0" w:space="0" w:color="auto"/>
      </w:divBdr>
    </w:div>
    <w:div w:id="634650715">
      <w:bodyDiv w:val="1"/>
      <w:marLeft w:val="0"/>
      <w:marRight w:val="0"/>
      <w:marTop w:val="0"/>
      <w:marBottom w:val="0"/>
      <w:divBdr>
        <w:top w:val="none" w:sz="0" w:space="0" w:color="auto"/>
        <w:left w:val="none" w:sz="0" w:space="0" w:color="auto"/>
        <w:bottom w:val="none" w:sz="0" w:space="0" w:color="auto"/>
        <w:right w:val="none" w:sz="0" w:space="0" w:color="auto"/>
      </w:divBdr>
    </w:div>
    <w:div w:id="717969488">
      <w:bodyDiv w:val="1"/>
      <w:marLeft w:val="0"/>
      <w:marRight w:val="0"/>
      <w:marTop w:val="0"/>
      <w:marBottom w:val="0"/>
      <w:divBdr>
        <w:top w:val="none" w:sz="0" w:space="0" w:color="auto"/>
        <w:left w:val="none" w:sz="0" w:space="0" w:color="auto"/>
        <w:bottom w:val="none" w:sz="0" w:space="0" w:color="auto"/>
        <w:right w:val="none" w:sz="0" w:space="0" w:color="auto"/>
      </w:divBdr>
    </w:div>
    <w:div w:id="1032458666">
      <w:bodyDiv w:val="1"/>
      <w:marLeft w:val="0"/>
      <w:marRight w:val="0"/>
      <w:marTop w:val="0"/>
      <w:marBottom w:val="0"/>
      <w:divBdr>
        <w:top w:val="none" w:sz="0" w:space="0" w:color="auto"/>
        <w:left w:val="none" w:sz="0" w:space="0" w:color="auto"/>
        <w:bottom w:val="none" w:sz="0" w:space="0" w:color="auto"/>
        <w:right w:val="none" w:sz="0" w:space="0" w:color="auto"/>
      </w:divBdr>
      <w:divsChild>
        <w:div w:id="1819833424">
          <w:marLeft w:val="0"/>
          <w:marRight w:val="0"/>
          <w:marTop w:val="0"/>
          <w:marBottom w:val="0"/>
          <w:divBdr>
            <w:top w:val="none" w:sz="0" w:space="0" w:color="auto"/>
            <w:left w:val="none" w:sz="0" w:space="0" w:color="auto"/>
            <w:bottom w:val="none" w:sz="0" w:space="0" w:color="auto"/>
            <w:right w:val="none" w:sz="0" w:space="0" w:color="auto"/>
          </w:divBdr>
        </w:div>
      </w:divsChild>
    </w:div>
    <w:div w:id="1132408167">
      <w:bodyDiv w:val="1"/>
      <w:marLeft w:val="0"/>
      <w:marRight w:val="0"/>
      <w:marTop w:val="0"/>
      <w:marBottom w:val="0"/>
      <w:divBdr>
        <w:top w:val="none" w:sz="0" w:space="0" w:color="auto"/>
        <w:left w:val="none" w:sz="0" w:space="0" w:color="auto"/>
        <w:bottom w:val="none" w:sz="0" w:space="0" w:color="auto"/>
        <w:right w:val="none" w:sz="0" w:space="0" w:color="auto"/>
      </w:divBdr>
      <w:divsChild>
        <w:div w:id="1822116420">
          <w:marLeft w:val="0"/>
          <w:marRight w:val="0"/>
          <w:marTop w:val="0"/>
          <w:marBottom w:val="0"/>
          <w:divBdr>
            <w:top w:val="none" w:sz="0" w:space="0" w:color="auto"/>
            <w:left w:val="none" w:sz="0" w:space="0" w:color="auto"/>
            <w:bottom w:val="none" w:sz="0" w:space="0" w:color="auto"/>
            <w:right w:val="none" w:sz="0" w:space="0" w:color="auto"/>
          </w:divBdr>
        </w:div>
      </w:divsChild>
    </w:div>
    <w:div w:id="1296721415">
      <w:bodyDiv w:val="1"/>
      <w:marLeft w:val="0"/>
      <w:marRight w:val="0"/>
      <w:marTop w:val="0"/>
      <w:marBottom w:val="0"/>
      <w:divBdr>
        <w:top w:val="none" w:sz="0" w:space="0" w:color="auto"/>
        <w:left w:val="none" w:sz="0" w:space="0" w:color="auto"/>
        <w:bottom w:val="none" w:sz="0" w:space="0" w:color="auto"/>
        <w:right w:val="none" w:sz="0" w:space="0" w:color="auto"/>
      </w:divBdr>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278075446">
          <w:marLeft w:val="0"/>
          <w:marRight w:val="0"/>
          <w:marTop w:val="0"/>
          <w:marBottom w:val="0"/>
          <w:divBdr>
            <w:top w:val="none" w:sz="0" w:space="0" w:color="auto"/>
            <w:left w:val="none" w:sz="0" w:space="0" w:color="auto"/>
            <w:bottom w:val="none" w:sz="0" w:space="0" w:color="auto"/>
            <w:right w:val="none" w:sz="0" w:space="0" w:color="auto"/>
          </w:divBdr>
        </w:div>
      </w:divsChild>
    </w:div>
    <w:div w:id="1818648886">
      <w:bodyDiv w:val="1"/>
      <w:marLeft w:val="0"/>
      <w:marRight w:val="0"/>
      <w:marTop w:val="0"/>
      <w:marBottom w:val="0"/>
      <w:divBdr>
        <w:top w:val="none" w:sz="0" w:space="0" w:color="auto"/>
        <w:left w:val="none" w:sz="0" w:space="0" w:color="auto"/>
        <w:bottom w:val="none" w:sz="0" w:space="0" w:color="auto"/>
        <w:right w:val="none" w:sz="0" w:space="0" w:color="auto"/>
      </w:divBdr>
      <w:divsChild>
        <w:div w:id="1327051105">
          <w:marLeft w:val="0"/>
          <w:marRight w:val="0"/>
          <w:marTop w:val="0"/>
          <w:marBottom w:val="0"/>
          <w:divBdr>
            <w:top w:val="none" w:sz="0" w:space="0" w:color="auto"/>
            <w:left w:val="none" w:sz="0" w:space="0" w:color="auto"/>
            <w:bottom w:val="none" w:sz="0" w:space="0" w:color="auto"/>
            <w:right w:val="none" w:sz="0" w:space="0" w:color="auto"/>
          </w:divBdr>
        </w:div>
      </w:divsChild>
    </w:div>
    <w:div w:id="1836989211">
      <w:bodyDiv w:val="1"/>
      <w:marLeft w:val="0"/>
      <w:marRight w:val="0"/>
      <w:marTop w:val="0"/>
      <w:marBottom w:val="0"/>
      <w:divBdr>
        <w:top w:val="none" w:sz="0" w:space="0" w:color="auto"/>
        <w:left w:val="none" w:sz="0" w:space="0" w:color="auto"/>
        <w:bottom w:val="none" w:sz="0" w:space="0" w:color="auto"/>
        <w:right w:val="none" w:sz="0" w:space="0" w:color="auto"/>
      </w:divBdr>
    </w:div>
    <w:div w:id="2073766588">
      <w:bodyDiv w:val="1"/>
      <w:marLeft w:val="0"/>
      <w:marRight w:val="0"/>
      <w:marTop w:val="0"/>
      <w:marBottom w:val="0"/>
      <w:divBdr>
        <w:top w:val="none" w:sz="0" w:space="0" w:color="auto"/>
        <w:left w:val="none" w:sz="0" w:space="0" w:color="auto"/>
        <w:bottom w:val="none" w:sz="0" w:space="0" w:color="auto"/>
        <w:right w:val="none" w:sz="0" w:space="0" w:color="auto"/>
      </w:divBdr>
      <w:divsChild>
        <w:div w:id="1231041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path.com/customer-sup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a\Desktop\UiPath_legal_template_times_new_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135F-F311-244D-B94D-173D5499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C:\Users\MADa\Desktop\UiPath_legal_template_times_new_roman.dotx</Template>
  <TotalTime>2</TotalTime>
  <Pages>5</Pages>
  <Words>3264</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Title of the document</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dc:title>
  <dc:subject/>
  <dc:creator>UiPath Documentation Team</dc:creator>
  <cp:keywords/>
  <dc:description/>
  <cp:lastModifiedBy>Vasile Tiple</cp:lastModifiedBy>
  <cp:revision>3</cp:revision>
  <cp:lastPrinted>2018-02-14T13:51:00Z</cp:lastPrinted>
  <dcterms:created xsi:type="dcterms:W3CDTF">2018-02-14T13:51:00Z</dcterms:created>
  <dcterms:modified xsi:type="dcterms:W3CDTF">2018-02-14T13:52:00Z</dcterms:modified>
</cp:coreProperties>
</file>